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EBFFC5" w14:textId="3486F3FC" w:rsidR="00C64D09" w:rsidRPr="00D96388" w:rsidRDefault="003544D7" w:rsidP="004B4C7A">
      <w:pPr>
        <w:pStyle w:val="Title"/>
        <w:spacing w:line="360" w:lineRule="auto"/>
        <w:rPr>
          <w:rFonts w:ascii="Times New Roman" w:hAnsi="Times New Roman" w:cs="Times New Roman"/>
        </w:rPr>
      </w:pPr>
      <w:r w:rsidRPr="00D96388">
        <w:rPr>
          <w:rFonts w:ascii="Times New Roman" w:hAnsi="Times New Roman" w:cs="Times New Roman"/>
        </w:rPr>
        <w:t xml:space="preserve"> </w:t>
      </w:r>
    </w:p>
    <w:p w14:paraId="0312A506" w14:textId="77777777" w:rsidR="00C64D09" w:rsidRPr="00D96388" w:rsidRDefault="00C64D09" w:rsidP="004B4C7A">
      <w:pPr>
        <w:pStyle w:val="Title"/>
        <w:spacing w:line="360" w:lineRule="auto"/>
        <w:rPr>
          <w:rFonts w:ascii="Times New Roman" w:hAnsi="Times New Roman" w:cs="Times New Roman"/>
        </w:rPr>
      </w:pPr>
    </w:p>
    <w:p w14:paraId="398C5FE0" w14:textId="77777777" w:rsidR="00C64D09" w:rsidRPr="00D96388" w:rsidRDefault="00C64D09" w:rsidP="004B4C7A">
      <w:pPr>
        <w:pStyle w:val="Title"/>
        <w:spacing w:line="360" w:lineRule="auto"/>
        <w:rPr>
          <w:rFonts w:ascii="Times New Roman" w:hAnsi="Times New Roman" w:cs="Times New Roman"/>
        </w:rPr>
      </w:pPr>
    </w:p>
    <w:p w14:paraId="16357F1C" w14:textId="77777777" w:rsidR="000B5126" w:rsidRPr="00D96388" w:rsidRDefault="000B5126" w:rsidP="004B4C7A">
      <w:pPr>
        <w:pStyle w:val="Title"/>
        <w:spacing w:line="360" w:lineRule="auto"/>
        <w:rPr>
          <w:rFonts w:ascii="Times New Roman" w:hAnsi="Times New Roman" w:cs="Times New Roman"/>
        </w:rPr>
      </w:pPr>
    </w:p>
    <w:p w14:paraId="26322A21" w14:textId="77777777" w:rsidR="000B5126" w:rsidRPr="00D96388" w:rsidRDefault="000B5126" w:rsidP="004B4C7A">
      <w:pPr>
        <w:pStyle w:val="Title"/>
        <w:spacing w:line="360" w:lineRule="auto"/>
        <w:rPr>
          <w:rFonts w:ascii="Times New Roman" w:hAnsi="Times New Roman" w:cs="Times New Roman"/>
        </w:rPr>
      </w:pPr>
    </w:p>
    <w:p w14:paraId="6CCF01DD" w14:textId="77777777" w:rsidR="000B5126" w:rsidRPr="00D96388" w:rsidRDefault="000B5126" w:rsidP="004B4C7A">
      <w:pPr>
        <w:pStyle w:val="Title"/>
        <w:spacing w:line="360" w:lineRule="auto"/>
        <w:rPr>
          <w:rFonts w:ascii="Times New Roman" w:hAnsi="Times New Roman" w:cs="Times New Roman"/>
        </w:rPr>
      </w:pPr>
    </w:p>
    <w:p w14:paraId="0D530BA6" w14:textId="44F319D7" w:rsidR="00ED1AEF" w:rsidRPr="00D96388" w:rsidRDefault="00ED1AEF" w:rsidP="004B4C7A">
      <w:pPr>
        <w:pStyle w:val="Title"/>
        <w:spacing w:line="360" w:lineRule="auto"/>
        <w:jc w:val="center"/>
        <w:rPr>
          <w:rFonts w:ascii="Times New Roman" w:hAnsi="Times New Roman" w:cs="Times New Roman"/>
        </w:rPr>
      </w:pPr>
      <w:r w:rsidRPr="00D96388">
        <w:rPr>
          <w:rFonts w:ascii="Times New Roman" w:hAnsi="Times New Roman" w:cs="Times New Roman"/>
        </w:rPr>
        <w:t>IZVJEŠĆE O RADU</w:t>
      </w:r>
    </w:p>
    <w:p w14:paraId="45F288AA" w14:textId="77777777" w:rsidR="00ED1AEF" w:rsidRPr="00D96388" w:rsidRDefault="00ED1AEF" w:rsidP="004B4C7A">
      <w:pPr>
        <w:pStyle w:val="Title"/>
        <w:spacing w:line="360" w:lineRule="auto"/>
        <w:jc w:val="center"/>
        <w:rPr>
          <w:rFonts w:ascii="Times New Roman" w:hAnsi="Times New Roman" w:cs="Times New Roman"/>
        </w:rPr>
      </w:pPr>
      <w:r w:rsidRPr="00D96388">
        <w:rPr>
          <w:rFonts w:ascii="Times New Roman" w:hAnsi="Times New Roman" w:cs="Times New Roman"/>
        </w:rPr>
        <w:t>HRVATSKE ZAJEDNICE ŽUPANIJA</w:t>
      </w:r>
    </w:p>
    <w:p w14:paraId="5BFEACB8" w14:textId="37702D42" w:rsidR="00ED1AEF" w:rsidRPr="00D96388" w:rsidRDefault="00ED1AEF" w:rsidP="004B4C7A">
      <w:pPr>
        <w:spacing w:before="0" w:after="0" w:line="360" w:lineRule="auto"/>
        <w:rPr>
          <w:rFonts w:cs="Times New Roman"/>
        </w:rPr>
      </w:pPr>
      <w:bookmarkStart w:id="0" w:name="_GoBack"/>
      <w:bookmarkEnd w:id="0"/>
    </w:p>
    <w:p w14:paraId="658514DE" w14:textId="3D7E64F6" w:rsidR="000B5126" w:rsidRPr="00D96388" w:rsidRDefault="000B5126" w:rsidP="004B4C7A">
      <w:pPr>
        <w:spacing w:before="0" w:after="0" w:line="360" w:lineRule="auto"/>
        <w:rPr>
          <w:rFonts w:cs="Times New Roman"/>
        </w:rPr>
      </w:pPr>
    </w:p>
    <w:p w14:paraId="34F402D1" w14:textId="101CD06A" w:rsidR="000B5126" w:rsidRPr="00D96388" w:rsidRDefault="000B5126" w:rsidP="004B4C7A">
      <w:pPr>
        <w:spacing w:before="0" w:after="0" w:line="360" w:lineRule="auto"/>
        <w:rPr>
          <w:rFonts w:cs="Times New Roman"/>
        </w:rPr>
      </w:pPr>
    </w:p>
    <w:p w14:paraId="3C7426BC" w14:textId="4EFEC4ED" w:rsidR="000B5126" w:rsidRPr="00D96388" w:rsidRDefault="000B5126" w:rsidP="004B4C7A">
      <w:pPr>
        <w:spacing w:before="0" w:after="0" w:line="360" w:lineRule="auto"/>
        <w:rPr>
          <w:rFonts w:cs="Times New Roman"/>
        </w:rPr>
      </w:pPr>
    </w:p>
    <w:p w14:paraId="1ED58EA4" w14:textId="01CDFB8E" w:rsidR="000B5126" w:rsidRPr="00D96388" w:rsidRDefault="000B5126" w:rsidP="004B4C7A">
      <w:pPr>
        <w:spacing w:before="0" w:after="0" w:line="360" w:lineRule="auto"/>
        <w:rPr>
          <w:rFonts w:cs="Times New Roman"/>
        </w:rPr>
      </w:pPr>
    </w:p>
    <w:p w14:paraId="56381F1F" w14:textId="420ECC5E" w:rsidR="000B5126" w:rsidRPr="00D96388" w:rsidRDefault="000B5126" w:rsidP="004B4C7A">
      <w:pPr>
        <w:spacing w:before="0" w:after="0" w:line="360" w:lineRule="auto"/>
        <w:rPr>
          <w:rFonts w:cs="Times New Roman"/>
        </w:rPr>
      </w:pPr>
    </w:p>
    <w:p w14:paraId="4CC31667" w14:textId="733F489A" w:rsidR="000B5126" w:rsidRPr="00D96388" w:rsidRDefault="000B5126" w:rsidP="004B4C7A">
      <w:pPr>
        <w:spacing w:before="0" w:after="0" w:line="360" w:lineRule="auto"/>
        <w:rPr>
          <w:rFonts w:cs="Times New Roman"/>
        </w:rPr>
      </w:pPr>
    </w:p>
    <w:p w14:paraId="5DD13E52" w14:textId="3F50ABBA" w:rsidR="000B5126" w:rsidRPr="00D96388" w:rsidRDefault="000B5126" w:rsidP="004B4C7A">
      <w:pPr>
        <w:spacing w:before="0" w:after="0" w:line="360" w:lineRule="auto"/>
        <w:rPr>
          <w:rFonts w:cs="Times New Roman"/>
        </w:rPr>
      </w:pPr>
    </w:p>
    <w:p w14:paraId="14D8D38B" w14:textId="5D382E39" w:rsidR="000B5126" w:rsidRPr="00D96388" w:rsidRDefault="000B5126" w:rsidP="004B4C7A">
      <w:pPr>
        <w:spacing w:before="0" w:after="0" w:line="360" w:lineRule="auto"/>
        <w:rPr>
          <w:rFonts w:cs="Times New Roman"/>
        </w:rPr>
      </w:pPr>
    </w:p>
    <w:p w14:paraId="4F52196C" w14:textId="1BA62079" w:rsidR="000B5126" w:rsidRPr="00D96388" w:rsidRDefault="000B5126" w:rsidP="004B4C7A">
      <w:pPr>
        <w:spacing w:before="0" w:after="0" w:line="360" w:lineRule="auto"/>
        <w:rPr>
          <w:rFonts w:cs="Times New Roman"/>
        </w:rPr>
      </w:pPr>
    </w:p>
    <w:p w14:paraId="4F388C6F" w14:textId="47706D4B" w:rsidR="000B5126" w:rsidRPr="00D96388" w:rsidRDefault="000B5126" w:rsidP="004B4C7A">
      <w:pPr>
        <w:spacing w:before="0" w:after="0" w:line="360" w:lineRule="auto"/>
        <w:rPr>
          <w:rFonts w:cs="Times New Roman"/>
        </w:rPr>
      </w:pPr>
    </w:p>
    <w:p w14:paraId="3F1DB076" w14:textId="71076D04" w:rsidR="000B5126" w:rsidRPr="00D96388" w:rsidRDefault="000B5126" w:rsidP="004B4C7A">
      <w:pPr>
        <w:spacing w:before="0" w:after="0" w:line="360" w:lineRule="auto"/>
        <w:rPr>
          <w:rFonts w:cs="Times New Roman"/>
        </w:rPr>
      </w:pPr>
    </w:p>
    <w:p w14:paraId="447E3702" w14:textId="2BC87711" w:rsidR="00ED1AEF" w:rsidRPr="00D96388" w:rsidRDefault="00ED1AEF" w:rsidP="004B4C7A">
      <w:pPr>
        <w:spacing w:before="0" w:after="0" w:line="360" w:lineRule="auto"/>
      </w:pPr>
    </w:p>
    <w:sdt>
      <w:sdtPr>
        <w:rPr>
          <w:rFonts w:eastAsiaTheme="minorHAnsi" w:cstheme="minorBidi"/>
          <w:b w:val="0"/>
          <w:i w:val="0"/>
          <w:sz w:val="24"/>
          <w:szCs w:val="22"/>
          <w:lang w:eastAsia="en-US"/>
        </w:rPr>
        <w:id w:val="2131274655"/>
        <w:docPartObj>
          <w:docPartGallery w:val="Table of Contents"/>
          <w:docPartUnique/>
        </w:docPartObj>
      </w:sdtPr>
      <w:sdtEndPr>
        <w:rPr>
          <w:bCs/>
        </w:rPr>
      </w:sdtEndPr>
      <w:sdtContent>
        <w:p w14:paraId="58162A3F" w14:textId="469FCB47" w:rsidR="00C44810" w:rsidRPr="00D96388" w:rsidRDefault="00C44810" w:rsidP="004B4C7A">
          <w:pPr>
            <w:pStyle w:val="TOCHeading"/>
            <w:spacing w:before="0" w:line="360" w:lineRule="auto"/>
            <w:jc w:val="both"/>
          </w:pPr>
          <w:r w:rsidRPr="00D96388">
            <w:t>Sadržaj</w:t>
          </w:r>
        </w:p>
        <w:p w14:paraId="34DC4440" w14:textId="77777777" w:rsidR="00827CFD" w:rsidRPr="00D96388" w:rsidRDefault="00C44810" w:rsidP="004B4C7A">
          <w:pPr>
            <w:pStyle w:val="TOC1"/>
            <w:spacing w:before="0" w:after="0" w:line="360" w:lineRule="auto"/>
            <w:rPr>
              <w:rFonts w:asciiTheme="minorHAnsi" w:eastAsiaTheme="minorEastAsia" w:hAnsiTheme="minorHAnsi"/>
              <w:b w:val="0"/>
              <w:bCs w:val="0"/>
              <w:lang w:eastAsia="hr-HR"/>
            </w:rPr>
          </w:pPr>
          <w:r w:rsidRPr="00D96388">
            <w:fldChar w:fldCharType="begin"/>
          </w:r>
          <w:r w:rsidRPr="00D96388">
            <w:instrText xml:space="preserve"> TOC \o "1-3" \h \z \u </w:instrText>
          </w:r>
          <w:r w:rsidRPr="00D96388">
            <w:fldChar w:fldCharType="separate"/>
          </w:r>
          <w:hyperlink w:anchor="_Toc68163862" w:history="1">
            <w:r w:rsidR="00827CFD" w:rsidRPr="00D96388">
              <w:rPr>
                <w:rStyle w:val="Hyperlink"/>
              </w:rPr>
              <w:t>1. Pregled najvažnijih aktivnosti</w:t>
            </w:r>
            <w:r w:rsidR="00827CFD" w:rsidRPr="00D96388">
              <w:rPr>
                <w:webHidden/>
              </w:rPr>
              <w:tab/>
            </w:r>
            <w:r w:rsidR="00827CFD" w:rsidRPr="00D96388">
              <w:rPr>
                <w:webHidden/>
              </w:rPr>
              <w:fldChar w:fldCharType="begin"/>
            </w:r>
            <w:r w:rsidR="00827CFD" w:rsidRPr="00D96388">
              <w:rPr>
                <w:webHidden/>
              </w:rPr>
              <w:instrText xml:space="preserve"> PAGEREF _Toc68163862 \h </w:instrText>
            </w:r>
            <w:r w:rsidR="00827CFD" w:rsidRPr="00D96388">
              <w:rPr>
                <w:webHidden/>
              </w:rPr>
            </w:r>
            <w:r w:rsidR="00827CFD" w:rsidRPr="00D96388">
              <w:rPr>
                <w:webHidden/>
              </w:rPr>
              <w:fldChar w:fldCharType="separate"/>
            </w:r>
            <w:r w:rsidR="008036B2">
              <w:rPr>
                <w:webHidden/>
              </w:rPr>
              <w:t>4</w:t>
            </w:r>
            <w:r w:rsidR="00827CFD" w:rsidRPr="00D96388">
              <w:rPr>
                <w:webHidden/>
              </w:rPr>
              <w:fldChar w:fldCharType="end"/>
            </w:r>
          </w:hyperlink>
        </w:p>
        <w:p w14:paraId="013324B8" w14:textId="77777777" w:rsidR="00827CFD" w:rsidRPr="00D96388" w:rsidRDefault="00194E5F" w:rsidP="004B4C7A">
          <w:pPr>
            <w:pStyle w:val="TOC1"/>
            <w:spacing w:before="0" w:after="0" w:line="360" w:lineRule="auto"/>
            <w:rPr>
              <w:rFonts w:asciiTheme="minorHAnsi" w:eastAsiaTheme="minorEastAsia" w:hAnsiTheme="minorHAnsi"/>
              <w:b w:val="0"/>
              <w:bCs w:val="0"/>
              <w:lang w:eastAsia="hr-HR"/>
            </w:rPr>
          </w:pPr>
          <w:hyperlink w:anchor="_Toc68163863" w:history="1">
            <w:r w:rsidR="00827CFD" w:rsidRPr="00D96388">
              <w:rPr>
                <w:rStyle w:val="Hyperlink"/>
              </w:rPr>
              <w:t>2. Poslovi predviđeni Statutom Hrvatske zajednice županija</w:t>
            </w:r>
            <w:r w:rsidR="00827CFD" w:rsidRPr="00D96388">
              <w:rPr>
                <w:webHidden/>
              </w:rPr>
              <w:tab/>
            </w:r>
            <w:r w:rsidR="00827CFD" w:rsidRPr="00D96388">
              <w:rPr>
                <w:webHidden/>
              </w:rPr>
              <w:fldChar w:fldCharType="begin"/>
            </w:r>
            <w:r w:rsidR="00827CFD" w:rsidRPr="00D96388">
              <w:rPr>
                <w:webHidden/>
              </w:rPr>
              <w:instrText xml:space="preserve"> PAGEREF _Toc68163863 \h </w:instrText>
            </w:r>
            <w:r w:rsidR="00827CFD" w:rsidRPr="00D96388">
              <w:rPr>
                <w:webHidden/>
              </w:rPr>
            </w:r>
            <w:r w:rsidR="00827CFD" w:rsidRPr="00D96388">
              <w:rPr>
                <w:webHidden/>
              </w:rPr>
              <w:fldChar w:fldCharType="separate"/>
            </w:r>
            <w:r w:rsidR="008036B2">
              <w:rPr>
                <w:webHidden/>
              </w:rPr>
              <w:t>5</w:t>
            </w:r>
            <w:r w:rsidR="00827CFD" w:rsidRPr="00D96388">
              <w:rPr>
                <w:webHidden/>
              </w:rPr>
              <w:fldChar w:fldCharType="end"/>
            </w:r>
          </w:hyperlink>
        </w:p>
        <w:p w14:paraId="221455AD" w14:textId="22491ADB" w:rsidR="00827CFD" w:rsidRPr="00D96388" w:rsidRDefault="00194E5F" w:rsidP="004B4C7A">
          <w:pPr>
            <w:pStyle w:val="TOC2"/>
            <w:spacing w:before="0" w:after="0" w:line="360" w:lineRule="auto"/>
            <w:rPr>
              <w:noProof/>
            </w:rPr>
          </w:pPr>
          <w:hyperlink w:anchor="_Toc68163864" w:history="1">
            <w:r w:rsidR="00737EA3">
              <w:rPr>
                <w:rStyle w:val="Hyperlink"/>
                <w:noProof/>
              </w:rPr>
              <w:t>2.1. Skupština</w:t>
            </w:r>
            <w:r w:rsidR="00827CFD" w:rsidRPr="00D96388">
              <w:rPr>
                <w:rStyle w:val="Hyperlink"/>
                <w:noProof/>
              </w:rPr>
              <w:t xml:space="preserve"> Hrvatske zajednice županija</w:t>
            </w:r>
            <w:r w:rsidR="00827CFD" w:rsidRPr="00D96388">
              <w:rPr>
                <w:noProof/>
                <w:webHidden/>
              </w:rPr>
              <w:tab/>
            </w:r>
            <w:r w:rsidR="00827CFD" w:rsidRPr="00D96388">
              <w:rPr>
                <w:noProof/>
                <w:webHidden/>
              </w:rPr>
              <w:fldChar w:fldCharType="begin"/>
            </w:r>
            <w:r w:rsidR="00827CFD" w:rsidRPr="00D96388">
              <w:rPr>
                <w:noProof/>
                <w:webHidden/>
              </w:rPr>
              <w:instrText xml:space="preserve"> PAGEREF _Toc68163864 \h </w:instrText>
            </w:r>
            <w:r w:rsidR="00827CFD" w:rsidRPr="00D96388">
              <w:rPr>
                <w:noProof/>
                <w:webHidden/>
              </w:rPr>
            </w:r>
            <w:r w:rsidR="00827CFD" w:rsidRPr="00D96388">
              <w:rPr>
                <w:noProof/>
                <w:webHidden/>
              </w:rPr>
              <w:fldChar w:fldCharType="separate"/>
            </w:r>
            <w:r w:rsidR="008036B2">
              <w:rPr>
                <w:noProof/>
                <w:webHidden/>
              </w:rPr>
              <w:t>5</w:t>
            </w:r>
            <w:r w:rsidR="00827CFD" w:rsidRPr="00D96388">
              <w:rPr>
                <w:noProof/>
                <w:webHidden/>
              </w:rPr>
              <w:fldChar w:fldCharType="end"/>
            </w:r>
          </w:hyperlink>
        </w:p>
        <w:p w14:paraId="09BAA25A" w14:textId="30614F4F" w:rsidR="00EC35AD" w:rsidRDefault="00737EA3" w:rsidP="004B4C7A">
          <w:pPr>
            <w:spacing w:before="0" w:after="0" w:line="360" w:lineRule="auto"/>
            <w:ind w:left="284"/>
          </w:pPr>
          <w:r>
            <w:t xml:space="preserve">2.2. Izvršni odbor </w:t>
          </w:r>
          <w:r w:rsidR="00EC35AD" w:rsidRPr="00D96388">
            <w:t>Hrvatske zajednice županija</w:t>
          </w:r>
          <w:r>
            <w:t>.....................................................................6</w:t>
          </w:r>
        </w:p>
        <w:p w14:paraId="202C45A5" w14:textId="28A9CCFC" w:rsidR="00737EA3" w:rsidRDefault="00737EA3" w:rsidP="004B4C7A">
          <w:pPr>
            <w:spacing w:before="0" w:after="0" w:line="360" w:lineRule="auto"/>
            <w:ind w:left="284"/>
          </w:pPr>
          <w:r>
            <w:t>2.3. Kolegij župana Hrvatske zajednice županija...................................................................7</w:t>
          </w:r>
        </w:p>
        <w:p w14:paraId="7A71AFF4" w14:textId="52604D86" w:rsidR="009B1288" w:rsidRPr="00D96388" w:rsidRDefault="009B1288" w:rsidP="004B4C7A">
          <w:pPr>
            <w:spacing w:before="0" w:after="0" w:line="360" w:lineRule="auto"/>
            <w:ind w:left="284"/>
          </w:pPr>
          <w:r>
            <w:t>2.4. Nadzorni odbor</w:t>
          </w:r>
          <w:r w:rsidR="00A006CA">
            <w:t xml:space="preserve"> Hrvatske zajednice županija..................................................................8</w:t>
          </w:r>
        </w:p>
        <w:p w14:paraId="0127957C" w14:textId="5FD6DE82" w:rsidR="00827CFD" w:rsidRPr="00D96388" w:rsidRDefault="00194E5F" w:rsidP="004B4C7A">
          <w:pPr>
            <w:pStyle w:val="TOC2"/>
            <w:spacing w:before="0" w:after="0" w:line="360" w:lineRule="auto"/>
            <w:rPr>
              <w:rFonts w:asciiTheme="minorHAnsi" w:eastAsiaTheme="minorEastAsia" w:hAnsiTheme="minorHAnsi"/>
              <w:noProof/>
              <w:sz w:val="22"/>
              <w:lang w:eastAsia="hr-HR"/>
            </w:rPr>
          </w:pPr>
          <w:hyperlink w:anchor="_Toc68163865" w:history="1">
            <w:r w:rsidR="00A006CA">
              <w:rPr>
                <w:rStyle w:val="Hyperlink"/>
                <w:noProof/>
              </w:rPr>
              <w:t>2.5</w:t>
            </w:r>
            <w:r w:rsidR="00827CFD" w:rsidRPr="00D96388">
              <w:rPr>
                <w:rStyle w:val="Hyperlink"/>
                <w:noProof/>
              </w:rPr>
              <w:t>. Radne skupine</w:t>
            </w:r>
            <w:r w:rsidR="00827CFD" w:rsidRPr="00D96388">
              <w:rPr>
                <w:noProof/>
                <w:webHidden/>
              </w:rPr>
              <w:tab/>
            </w:r>
            <w:r w:rsidR="004E6937">
              <w:rPr>
                <w:noProof/>
                <w:webHidden/>
              </w:rPr>
              <w:t>9</w:t>
            </w:r>
          </w:hyperlink>
        </w:p>
        <w:p w14:paraId="65F6DEC7" w14:textId="4787BB85" w:rsidR="00827CFD" w:rsidRPr="00D96388" w:rsidRDefault="00194E5F" w:rsidP="004B4C7A">
          <w:pPr>
            <w:pStyle w:val="TOC3"/>
            <w:spacing w:before="0" w:after="0" w:line="360" w:lineRule="auto"/>
            <w:rPr>
              <w:rFonts w:asciiTheme="minorHAnsi" w:eastAsiaTheme="minorEastAsia" w:hAnsiTheme="minorHAnsi"/>
              <w:noProof/>
              <w:sz w:val="22"/>
              <w:lang w:eastAsia="hr-HR"/>
            </w:rPr>
          </w:pPr>
          <w:hyperlink w:anchor="_Toc68163867" w:history="1">
            <w:r w:rsidR="00A006CA">
              <w:rPr>
                <w:rStyle w:val="Hyperlink"/>
                <w:noProof/>
              </w:rPr>
              <w:t>2.5</w:t>
            </w:r>
            <w:r w:rsidR="00737EA3">
              <w:rPr>
                <w:rStyle w:val="Hyperlink"/>
                <w:noProof/>
              </w:rPr>
              <w:t>.1</w:t>
            </w:r>
            <w:r w:rsidR="00827CFD" w:rsidRPr="00D96388">
              <w:rPr>
                <w:rStyle w:val="Hyperlink"/>
                <w:noProof/>
              </w:rPr>
              <w:t>. Radna skupina pravna pitanja</w:t>
            </w:r>
            <w:r w:rsidR="00827CFD" w:rsidRPr="00D96388">
              <w:rPr>
                <w:noProof/>
                <w:webHidden/>
              </w:rPr>
              <w:tab/>
            </w:r>
            <w:r w:rsidR="004E6937">
              <w:rPr>
                <w:noProof/>
                <w:webHidden/>
              </w:rPr>
              <w:t>9</w:t>
            </w:r>
          </w:hyperlink>
        </w:p>
        <w:p w14:paraId="4ACD6A7C" w14:textId="27A448A0" w:rsidR="00827CFD" w:rsidRPr="00D96388" w:rsidRDefault="00194E5F" w:rsidP="004B4C7A">
          <w:pPr>
            <w:pStyle w:val="TOC3"/>
            <w:spacing w:before="0" w:after="0" w:line="360" w:lineRule="auto"/>
            <w:rPr>
              <w:rFonts w:asciiTheme="minorHAnsi" w:eastAsiaTheme="minorEastAsia" w:hAnsiTheme="minorHAnsi"/>
              <w:noProof/>
              <w:sz w:val="22"/>
              <w:lang w:eastAsia="hr-HR"/>
            </w:rPr>
          </w:pPr>
          <w:hyperlink w:anchor="_Toc68163868" w:history="1">
            <w:r w:rsidR="00A006CA">
              <w:rPr>
                <w:rStyle w:val="Hyperlink"/>
                <w:noProof/>
              </w:rPr>
              <w:t>2.5</w:t>
            </w:r>
            <w:r w:rsidR="00AE1DB6">
              <w:rPr>
                <w:rStyle w:val="Hyperlink"/>
                <w:noProof/>
              </w:rPr>
              <w:t>.2</w:t>
            </w:r>
            <w:r w:rsidR="00827CFD" w:rsidRPr="00D96388">
              <w:rPr>
                <w:rStyle w:val="Hyperlink"/>
                <w:noProof/>
              </w:rPr>
              <w:t>. Radna skupina gospodarstvo i regionalni razvoj</w:t>
            </w:r>
            <w:r w:rsidR="00827CFD" w:rsidRPr="00D96388">
              <w:rPr>
                <w:noProof/>
                <w:webHidden/>
              </w:rPr>
              <w:tab/>
            </w:r>
            <w:r w:rsidR="00827CFD" w:rsidRPr="00D96388">
              <w:rPr>
                <w:noProof/>
                <w:webHidden/>
              </w:rPr>
              <w:fldChar w:fldCharType="begin"/>
            </w:r>
            <w:r w:rsidR="00827CFD" w:rsidRPr="00D96388">
              <w:rPr>
                <w:noProof/>
                <w:webHidden/>
              </w:rPr>
              <w:instrText xml:space="preserve"> PAGEREF _Toc68163868 \h </w:instrText>
            </w:r>
            <w:r w:rsidR="00827CFD" w:rsidRPr="00D96388">
              <w:rPr>
                <w:noProof/>
                <w:webHidden/>
              </w:rPr>
            </w:r>
            <w:r w:rsidR="00827CFD" w:rsidRPr="00D96388">
              <w:rPr>
                <w:noProof/>
                <w:webHidden/>
              </w:rPr>
              <w:fldChar w:fldCharType="separate"/>
            </w:r>
            <w:r w:rsidR="008036B2">
              <w:rPr>
                <w:noProof/>
                <w:webHidden/>
              </w:rPr>
              <w:t>9</w:t>
            </w:r>
            <w:r w:rsidR="00827CFD" w:rsidRPr="00D96388">
              <w:rPr>
                <w:noProof/>
                <w:webHidden/>
              </w:rPr>
              <w:fldChar w:fldCharType="end"/>
            </w:r>
          </w:hyperlink>
        </w:p>
        <w:p w14:paraId="457AE9FE" w14:textId="34F6661B" w:rsidR="00827CFD" w:rsidRPr="00D96388" w:rsidRDefault="00194E5F" w:rsidP="004B4C7A">
          <w:pPr>
            <w:pStyle w:val="TOC3"/>
            <w:spacing w:before="0" w:after="0" w:line="360" w:lineRule="auto"/>
            <w:rPr>
              <w:rFonts w:asciiTheme="minorHAnsi" w:eastAsiaTheme="minorEastAsia" w:hAnsiTheme="minorHAnsi"/>
              <w:noProof/>
              <w:sz w:val="22"/>
              <w:lang w:eastAsia="hr-HR"/>
            </w:rPr>
          </w:pPr>
          <w:hyperlink w:anchor="_Toc68163869" w:history="1">
            <w:r w:rsidR="00A006CA">
              <w:rPr>
                <w:rStyle w:val="Hyperlink"/>
                <w:noProof/>
              </w:rPr>
              <w:t>2.5</w:t>
            </w:r>
            <w:r w:rsidR="00AE1DB6">
              <w:rPr>
                <w:rStyle w:val="Hyperlink"/>
                <w:noProof/>
              </w:rPr>
              <w:t>.3</w:t>
            </w:r>
            <w:r w:rsidR="00827CFD" w:rsidRPr="00D96388">
              <w:rPr>
                <w:rStyle w:val="Hyperlink"/>
                <w:noProof/>
              </w:rPr>
              <w:t>. Radna skupina za obrazovanje i kulturu</w:t>
            </w:r>
            <w:r w:rsidR="00827CFD" w:rsidRPr="00D96388">
              <w:rPr>
                <w:noProof/>
                <w:webHidden/>
              </w:rPr>
              <w:tab/>
            </w:r>
            <w:r w:rsidR="004E6937">
              <w:rPr>
                <w:noProof/>
                <w:webHidden/>
              </w:rPr>
              <w:t>10</w:t>
            </w:r>
          </w:hyperlink>
        </w:p>
        <w:p w14:paraId="2E42382A" w14:textId="4B2F8DF9" w:rsidR="00827CFD" w:rsidRPr="00D96388" w:rsidRDefault="00194E5F" w:rsidP="004B4C7A">
          <w:pPr>
            <w:pStyle w:val="TOC3"/>
            <w:spacing w:before="0" w:after="0" w:line="360" w:lineRule="auto"/>
            <w:rPr>
              <w:rFonts w:asciiTheme="minorHAnsi" w:eastAsiaTheme="minorEastAsia" w:hAnsiTheme="minorHAnsi"/>
              <w:noProof/>
              <w:sz w:val="22"/>
              <w:lang w:eastAsia="hr-HR"/>
            </w:rPr>
          </w:pPr>
          <w:hyperlink w:anchor="_Toc68163871" w:history="1">
            <w:r w:rsidR="00A006CA">
              <w:rPr>
                <w:rStyle w:val="Hyperlink"/>
                <w:noProof/>
              </w:rPr>
              <w:t>2.5</w:t>
            </w:r>
            <w:r w:rsidR="00AE1DB6">
              <w:rPr>
                <w:rStyle w:val="Hyperlink"/>
                <w:noProof/>
              </w:rPr>
              <w:t>.4</w:t>
            </w:r>
            <w:r w:rsidR="00827CFD" w:rsidRPr="00D96388">
              <w:rPr>
                <w:rStyle w:val="Hyperlink"/>
                <w:noProof/>
              </w:rPr>
              <w:t>. Radna skupina za financije i proračun</w:t>
            </w:r>
            <w:r w:rsidR="00827CFD" w:rsidRPr="00D96388">
              <w:rPr>
                <w:noProof/>
                <w:webHidden/>
              </w:rPr>
              <w:tab/>
            </w:r>
            <w:r w:rsidR="00827CFD" w:rsidRPr="00D96388">
              <w:rPr>
                <w:noProof/>
                <w:webHidden/>
              </w:rPr>
              <w:fldChar w:fldCharType="begin"/>
            </w:r>
            <w:r w:rsidR="00827CFD" w:rsidRPr="00D96388">
              <w:rPr>
                <w:noProof/>
                <w:webHidden/>
              </w:rPr>
              <w:instrText xml:space="preserve"> PAGEREF _Toc68163871 \h </w:instrText>
            </w:r>
            <w:r w:rsidR="00827CFD" w:rsidRPr="00D96388">
              <w:rPr>
                <w:noProof/>
                <w:webHidden/>
              </w:rPr>
            </w:r>
            <w:r w:rsidR="00827CFD" w:rsidRPr="00D96388">
              <w:rPr>
                <w:noProof/>
                <w:webHidden/>
              </w:rPr>
              <w:fldChar w:fldCharType="separate"/>
            </w:r>
            <w:r w:rsidR="008036B2">
              <w:rPr>
                <w:noProof/>
                <w:webHidden/>
              </w:rPr>
              <w:t>11</w:t>
            </w:r>
            <w:r w:rsidR="00827CFD" w:rsidRPr="00D96388">
              <w:rPr>
                <w:noProof/>
                <w:webHidden/>
              </w:rPr>
              <w:fldChar w:fldCharType="end"/>
            </w:r>
          </w:hyperlink>
        </w:p>
        <w:p w14:paraId="44B0E713" w14:textId="7A666025" w:rsidR="00827CFD" w:rsidRPr="00D96388" w:rsidRDefault="00194E5F" w:rsidP="004B4C7A">
          <w:pPr>
            <w:pStyle w:val="TOC3"/>
            <w:spacing w:before="0" w:after="0" w:line="360" w:lineRule="auto"/>
            <w:rPr>
              <w:rFonts w:asciiTheme="minorHAnsi" w:eastAsiaTheme="minorEastAsia" w:hAnsiTheme="minorHAnsi"/>
              <w:noProof/>
              <w:sz w:val="22"/>
              <w:lang w:eastAsia="hr-HR"/>
            </w:rPr>
          </w:pPr>
          <w:hyperlink w:anchor="_Toc68163873" w:history="1">
            <w:r w:rsidR="00A006CA">
              <w:rPr>
                <w:rStyle w:val="Hyperlink"/>
                <w:noProof/>
              </w:rPr>
              <w:t>2.5</w:t>
            </w:r>
            <w:r w:rsidR="00AE1DB6">
              <w:rPr>
                <w:rStyle w:val="Hyperlink"/>
                <w:noProof/>
              </w:rPr>
              <w:t>.5</w:t>
            </w:r>
            <w:r w:rsidR="00827CFD" w:rsidRPr="00D96388">
              <w:rPr>
                <w:rStyle w:val="Hyperlink"/>
                <w:noProof/>
              </w:rPr>
              <w:t>. Radna skupina za  socijalnu politiku</w:t>
            </w:r>
            <w:r w:rsidR="00827CFD" w:rsidRPr="00D96388">
              <w:rPr>
                <w:noProof/>
                <w:webHidden/>
              </w:rPr>
              <w:tab/>
            </w:r>
            <w:r w:rsidR="00827CFD" w:rsidRPr="00D96388">
              <w:rPr>
                <w:noProof/>
                <w:webHidden/>
              </w:rPr>
              <w:fldChar w:fldCharType="begin"/>
            </w:r>
            <w:r w:rsidR="00827CFD" w:rsidRPr="00D96388">
              <w:rPr>
                <w:noProof/>
                <w:webHidden/>
              </w:rPr>
              <w:instrText xml:space="preserve"> PAGEREF _Toc68163873 \h </w:instrText>
            </w:r>
            <w:r w:rsidR="00827CFD" w:rsidRPr="00D96388">
              <w:rPr>
                <w:noProof/>
                <w:webHidden/>
              </w:rPr>
            </w:r>
            <w:r w:rsidR="00827CFD" w:rsidRPr="00D96388">
              <w:rPr>
                <w:noProof/>
                <w:webHidden/>
              </w:rPr>
              <w:fldChar w:fldCharType="separate"/>
            </w:r>
            <w:r w:rsidR="008036B2">
              <w:rPr>
                <w:noProof/>
                <w:webHidden/>
              </w:rPr>
              <w:t>11</w:t>
            </w:r>
            <w:r w:rsidR="00827CFD" w:rsidRPr="00D96388">
              <w:rPr>
                <w:noProof/>
                <w:webHidden/>
              </w:rPr>
              <w:fldChar w:fldCharType="end"/>
            </w:r>
          </w:hyperlink>
        </w:p>
        <w:p w14:paraId="519D9FC4" w14:textId="6D2DE245" w:rsidR="00827CFD" w:rsidRPr="00D96388" w:rsidRDefault="00194E5F" w:rsidP="004B4C7A">
          <w:pPr>
            <w:pStyle w:val="TOC3"/>
            <w:spacing w:before="0" w:after="0" w:line="360" w:lineRule="auto"/>
            <w:rPr>
              <w:rFonts w:asciiTheme="minorHAnsi" w:eastAsiaTheme="minorEastAsia" w:hAnsiTheme="minorHAnsi"/>
              <w:noProof/>
              <w:sz w:val="22"/>
              <w:lang w:eastAsia="hr-HR"/>
            </w:rPr>
          </w:pPr>
          <w:hyperlink w:anchor="_Toc68163874" w:history="1">
            <w:r w:rsidR="00A006CA">
              <w:rPr>
                <w:rStyle w:val="Hyperlink"/>
                <w:noProof/>
              </w:rPr>
              <w:t>2.5</w:t>
            </w:r>
            <w:r w:rsidR="00AE1DB6">
              <w:rPr>
                <w:rStyle w:val="Hyperlink"/>
                <w:noProof/>
              </w:rPr>
              <w:t>.6</w:t>
            </w:r>
            <w:r w:rsidR="00827CFD" w:rsidRPr="00D96388">
              <w:rPr>
                <w:rStyle w:val="Hyperlink"/>
                <w:noProof/>
              </w:rPr>
              <w:t>. Radna skupina za promet</w:t>
            </w:r>
            <w:r w:rsidR="00827CFD" w:rsidRPr="00D96388">
              <w:rPr>
                <w:noProof/>
                <w:webHidden/>
              </w:rPr>
              <w:tab/>
            </w:r>
            <w:r w:rsidR="00827CFD" w:rsidRPr="00D96388">
              <w:rPr>
                <w:noProof/>
                <w:webHidden/>
              </w:rPr>
              <w:fldChar w:fldCharType="begin"/>
            </w:r>
            <w:r w:rsidR="00827CFD" w:rsidRPr="00D96388">
              <w:rPr>
                <w:noProof/>
                <w:webHidden/>
              </w:rPr>
              <w:instrText xml:space="preserve"> PAGEREF _Toc68163874 \h </w:instrText>
            </w:r>
            <w:r w:rsidR="00827CFD" w:rsidRPr="00D96388">
              <w:rPr>
                <w:noProof/>
                <w:webHidden/>
              </w:rPr>
            </w:r>
            <w:r w:rsidR="00827CFD" w:rsidRPr="00D96388">
              <w:rPr>
                <w:noProof/>
                <w:webHidden/>
              </w:rPr>
              <w:fldChar w:fldCharType="separate"/>
            </w:r>
            <w:r w:rsidR="008036B2">
              <w:rPr>
                <w:noProof/>
                <w:webHidden/>
              </w:rPr>
              <w:t>12</w:t>
            </w:r>
            <w:r w:rsidR="00827CFD" w:rsidRPr="00D96388">
              <w:rPr>
                <w:noProof/>
                <w:webHidden/>
              </w:rPr>
              <w:fldChar w:fldCharType="end"/>
            </w:r>
          </w:hyperlink>
        </w:p>
        <w:p w14:paraId="2706F035" w14:textId="35D2CB6D" w:rsidR="00827CFD" w:rsidRPr="00D96388" w:rsidRDefault="00194E5F" w:rsidP="004B4C7A">
          <w:pPr>
            <w:pStyle w:val="TOC3"/>
            <w:spacing w:before="0" w:after="0" w:line="360" w:lineRule="auto"/>
            <w:rPr>
              <w:rFonts w:asciiTheme="minorHAnsi" w:eastAsiaTheme="minorEastAsia" w:hAnsiTheme="minorHAnsi"/>
              <w:noProof/>
              <w:sz w:val="22"/>
              <w:lang w:eastAsia="hr-HR"/>
            </w:rPr>
          </w:pPr>
          <w:hyperlink w:anchor="_Toc68163875" w:history="1">
            <w:r w:rsidR="00A006CA">
              <w:rPr>
                <w:rStyle w:val="Hyperlink"/>
                <w:noProof/>
              </w:rPr>
              <w:t>2.5</w:t>
            </w:r>
            <w:r w:rsidR="00AE1DB6">
              <w:rPr>
                <w:rStyle w:val="Hyperlink"/>
                <w:noProof/>
              </w:rPr>
              <w:t>.7</w:t>
            </w:r>
            <w:r w:rsidR="00827CFD" w:rsidRPr="00D96388">
              <w:rPr>
                <w:rStyle w:val="Hyperlink"/>
                <w:noProof/>
              </w:rPr>
              <w:t>. Radna skupina za unutarnju reviziju</w:t>
            </w:r>
            <w:r w:rsidR="00827CFD" w:rsidRPr="00D96388">
              <w:rPr>
                <w:noProof/>
                <w:webHidden/>
              </w:rPr>
              <w:tab/>
            </w:r>
            <w:r w:rsidR="00827CFD" w:rsidRPr="00D96388">
              <w:rPr>
                <w:noProof/>
                <w:webHidden/>
              </w:rPr>
              <w:fldChar w:fldCharType="begin"/>
            </w:r>
            <w:r w:rsidR="00827CFD" w:rsidRPr="00D96388">
              <w:rPr>
                <w:noProof/>
                <w:webHidden/>
              </w:rPr>
              <w:instrText xml:space="preserve"> PAGEREF _Toc68163875 \h </w:instrText>
            </w:r>
            <w:r w:rsidR="00827CFD" w:rsidRPr="00D96388">
              <w:rPr>
                <w:noProof/>
                <w:webHidden/>
              </w:rPr>
            </w:r>
            <w:r w:rsidR="00827CFD" w:rsidRPr="00D96388">
              <w:rPr>
                <w:noProof/>
                <w:webHidden/>
              </w:rPr>
              <w:fldChar w:fldCharType="separate"/>
            </w:r>
            <w:r w:rsidR="008036B2">
              <w:rPr>
                <w:noProof/>
                <w:webHidden/>
              </w:rPr>
              <w:t>13</w:t>
            </w:r>
            <w:r w:rsidR="00827CFD" w:rsidRPr="00D96388">
              <w:rPr>
                <w:noProof/>
                <w:webHidden/>
              </w:rPr>
              <w:fldChar w:fldCharType="end"/>
            </w:r>
          </w:hyperlink>
        </w:p>
        <w:p w14:paraId="5039D81A" w14:textId="536637F4" w:rsidR="00827CFD" w:rsidRPr="00D96388" w:rsidRDefault="00194E5F" w:rsidP="004B4C7A">
          <w:pPr>
            <w:pStyle w:val="TOC1"/>
            <w:spacing w:before="0" w:after="0" w:line="360" w:lineRule="auto"/>
            <w:rPr>
              <w:rFonts w:asciiTheme="minorHAnsi" w:eastAsiaTheme="minorEastAsia" w:hAnsiTheme="minorHAnsi"/>
              <w:b w:val="0"/>
              <w:bCs w:val="0"/>
              <w:lang w:eastAsia="hr-HR"/>
            </w:rPr>
          </w:pPr>
          <w:hyperlink w:anchor="_Toc68163876" w:history="1">
            <w:r w:rsidR="00827CFD" w:rsidRPr="00D96388">
              <w:rPr>
                <w:rStyle w:val="Hyperlink"/>
              </w:rPr>
              <w:t>3. Sastanci</w:t>
            </w:r>
            <w:r w:rsidR="00827CFD" w:rsidRPr="00D96388">
              <w:rPr>
                <w:webHidden/>
              </w:rPr>
              <w:tab/>
            </w:r>
            <w:r w:rsidR="00827CFD" w:rsidRPr="00D96388">
              <w:rPr>
                <w:webHidden/>
              </w:rPr>
              <w:fldChar w:fldCharType="begin"/>
            </w:r>
            <w:r w:rsidR="00827CFD" w:rsidRPr="00D96388">
              <w:rPr>
                <w:webHidden/>
              </w:rPr>
              <w:instrText xml:space="preserve"> PAGEREF _Toc68163876 \h </w:instrText>
            </w:r>
            <w:r w:rsidR="00827CFD" w:rsidRPr="00D96388">
              <w:rPr>
                <w:webHidden/>
              </w:rPr>
            </w:r>
            <w:r w:rsidR="00827CFD" w:rsidRPr="00D96388">
              <w:rPr>
                <w:webHidden/>
              </w:rPr>
              <w:fldChar w:fldCharType="separate"/>
            </w:r>
            <w:r w:rsidR="008036B2">
              <w:rPr>
                <w:webHidden/>
              </w:rPr>
              <w:t>14</w:t>
            </w:r>
            <w:r w:rsidR="00827CFD" w:rsidRPr="00D96388">
              <w:rPr>
                <w:webHidden/>
              </w:rPr>
              <w:fldChar w:fldCharType="end"/>
            </w:r>
          </w:hyperlink>
        </w:p>
        <w:p w14:paraId="6DE1D053" w14:textId="4C7733AF" w:rsidR="00AE1DB6" w:rsidRPr="00AE1DB6" w:rsidRDefault="00194E5F" w:rsidP="004B4C7A">
          <w:pPr>
            <w:pStyle w:val="TOC2"/>
            <w:spacing w:before="0" w:after="0" w:line="360" w:lineRule="auto"/>
            <w:rPr>
              <w:noProof/>
            </w:rPr>
          </w:pPr>
          <w:hyperlink w:anchor="_Toc68163877" w:history="1">
            <w:r w:rsidR="00AE1DB6">
              <w:rPr>
                <w:rStyle w:val="Hyperlink"/>
                <w:noProof/>
              </w:rPr>
              <w:t>3.1. Sedmi sastanak s premijerom Republike Hrvatske</w:t>
            </w:r>
            <w:r w:rsidR="00827CFD" w:rsidRPr="00D96388">
              <w:rPr>
                <w:noProof/>
                <w:webHidden/>
              </w:rPr>
              <w:tab/>
            </w:r>
            <w:r w:rsidR="00AE1DB6">
              <w:rPr>
                <w:noProof/>
                <w:webHidden/>
              </w:rPr>
              <w:t>..............</w:t>
            </w:r>
            <w:r w:rsidR="00827CFD" w:rsidRPr="00D96388">
              <w:rPr>
                <w:noProof/>
                <w:webHidden/>
              </w:rPr>
              <w:fldChar w:fldCharType="begin"/>
            </w:r>
            <w:r w:rsidR="00827CFD" w:rsidRPr="00D96388">
              <w:rPr>
                <w:noProof/>
                <w:webHidden/>
              </w:rPr>
              <w:instrText xml:space="preserve"> PAGEREF _Toc68163877 \h </w:instrText>
            </w:r>
            <w:r w:rsidR="00827CFD" w:rsidRPr="00D96388">
              <w:rPr>
                <w:noProof/>
                <w:webHidden/>
              </w:rPr>
            </w:r>
            <w:r w:rsidR="00827CFD" w:rsidRPr="00D96388">
              <w:rPr>
                <w:noProof/>
                <w:webHidden/>
              </w:rPr>
              <w:fldChar w:fldCharType="separate"/>
            </w:r>
            <w:r w:rsidR="008036B2">
              <w:rPr>
                <w:noProof/>
                <w:webHidden/>
              </w:rPr>
              <w:t>14</w:t>
            </w:r>
            <w:r w:rsidR="00827CFD" w:rsidRPr="00D96388">
              <w:rPr>
                <w:noProof/>
                <w:webHidden/>
              </w:rPr>
              <w:fldChar w:fldCharType="end"/>
            </w:r>
          </w:hyperlink>
        </w:p>
        <w:p w14:paraId="440B9461" w14:textId="5BEBAB5A" w:rsidR="00827CFD" w:rsidRPr="00D96388" w:rsidRDefault="00194E5F" w:rsidP="004B4C7A">
          <w:pPr>
            <w:pStyle w:val="TOC2"/>
            <w:spacing w:before="0" w:after="0" w:line="360" w:lineRule="auto"/>
            <w:rPr>
              <w:rFonts w:asciiTheme="minorHAnsi" w:eastAsiaTheme="minorEastAsia" w:hAnsiTheme="minorHAnsi"/>
              <w:noProof/>
              <w:sz w:val="22"/>
              <w:lang w:eastAsia="hr-HR"/>
            </w:rPr>
          </w:pPr>
          <w:hyperlink w:anchor="_Toc68163879" w:history="1">
            <w:r w:rsidR="00AE1DB6">
              <w:rPr>
                <w:rStyle w:val="Hyperlink"/>
                <w:noProof/>
              </w:rPr>
              <w:t>3.2</w:t>
            </w:r>
            <w:r w:rsidR="00827CFD" w:rsidRPr="00D96388">
              <w:rPr>
                <w:rStyle w:val="Hyperlink"/>
                <w:noProof/>
              </w:rPr>
              <w:t xml:space="preserve">. </w:t>
            </w:r>
            <w:r w:rsidR="00AE1DB6">
              <w:rPr>
                <w:rStyle w:val="Hyperlink"/>
                <w:noProof/>
              </w:rPr>
              <w:t>Osmi sastanak s premijerom Republike Hrvatske</w:t>
            </w:r>
            <w:r w:rsidR="00827CFD" w:rsidRPr="00D96388">
              <w:rPr>
                <w:noProof/>
                <w:webHidden/>
              </w:rPr>
              <w:tab/>
            </w:r>
            <w:r w:rsidR="00AE1DB6">
              <w:rPr>
                <w:noProof/>
                <w:webHidden/>
              </w:rPr>
              <w:t>1</w:t>
            </w:r>
            <w:r w:rsidR="004E6937">
              <w:rPr>
                <w:noProof/>
                <w:webHidden/>
              </w:rPr>
              <w:t>5</w:t>
            </w:r>
          </w:hyperlink>
        </w:p>
        <w:p w14:paraId="0B4813F9" w14:textId="6B08ECE1" w:rsidR="00827CFD" w:rsidRDefault="00194E5F" w:rsidP="004B4C7A">
          <w:pPr>
            <w:pStyle w:val="TOC2"/>
            <w:spacing w:before="0" w:after="0" w:line="360" w:lineRule="auto"/>
            <w:rPr>
              <w:noProof/>
            </w:rPr>
          </w:pPr>
          <w:hyperlink w:anchor="_Toc68163880" w:history="1">
            <w:r w:rsidR="00AE1DB6">
              <w:rPr>
                <w:rStyle w:val="Hyperlink"/>
                <w:noProof/>
              </w:rPr>
              <w:t>3.3</w:t>
            </w:r>
            <w:r w:rsidR="00827CFD" w:rsidRPr="00D96388">
              <w:rPr>
                <w:rStyle w:val="Hyperlink"/>
                <w:noProof/>
              </w:rPr>
              <w:t xml:space="preserve">. </w:t>
            </w:r>
            <w:r w:rsidR="00AE1DB6">
              <w:rPr>
                <w:rStyle w:val="Hyperlink"/>
                <w:noProof/>
              </w:rPr>
              <w:t>Deveti sastanak s premijerom Republike Hrvatske.......................................................15</w:t>
            </w:r>
          </w:hyperlink>
        </w:p>
        <w:p w14:paraId="1C0FB311" w14:textId="28FF953B" w:rsidR="00AE1DB6" w:rsidRDefault="00AE1DB6" w:rsidP="004B4C7A">
          <w:pPr>
            <w:spacing w:before="0" w:after="0" w:line="360" w:lineRule="auto"/>
            <w:ind w:firstLine="284"/>
          </w:pPr>
          <w:r>
            <w:t xml:space="preserve">3.4. </w:t>
          </w:r>
          <w:r w:rsidR="002F691E">
            <w:t>Deseti sastanak s premijerom Republike Hrvatske.......................................................16</w:t>
          </w:r>
        </w:p>
        <w:p w14:paraId="700CC6CE" w14:textId="058470D3" w:rsidR="002F691E" w:rsidRDefault="002F691E" w:rsidP="004B4C7A">
          <w:pPr>
            <w:spacing w:before="0" w:after="0" w:line="360" w:lineRule="auto"/>
            <w:ind w:firstLine="284"/>
          </w:pPr>
          <w:r>
            <w:t>3.5. Radni sastanak na temu Mehanizama za oporavak i otpornost......................................17</w:t>
          </w:r>
        </w:p>
        <w:p w14:paraId="44E8F0E5" w14:textId="7CAE892C" w:rsidR="002F691E" w:rsidRDefault="002F691E" w:rsidP="004B4C7A">
          <w:pPr>
            <w:spacing w:before="0" w:after="0" w:line="360" w:lineRule="auto"/>
            <w:ind w:left="284"/>
          </w:pPr>
          <w:r>
            <w:t>3.6. Potpredsjednik Hrvatske</w:t>
          </w:r>
          <w:r w:rsidR="004E6937">
            <w:t xml:space="preserve"> zajednice županija Darko Kor</w:t>
          </w:r>
          <w:r>
            <w:t>en na sastanku s ministricom poljoprivrede Marijom Vučković................</w:t>
          </w:r>
          <w:r w:rsidR="004E6937">
            <w:t>................................</w:t>
          </w:r>
          <w:r>
            <w:t>.........................................1</w:t>
          </w:r>
          <w:r w:rsidR="004E6937">
            <w:t>8</w:t>
          </w:r>
        </w:p>
        <w:p w14:paraId="48B93F42" w14:textId="229F0686" w:rsidR="002F691E" w:rsidRPr="00AE1DB6" w:rsidRDefault="002F691E" w:rsidP="004B4C7A">
          <w:pPr>
            <w:spacing w:before="0" w:after="0" w:line="360" w:lineRule="auto"/>
            <w:ind w:left="284"/>
          </w:pPr>
          <w:r>
            <w:t>3.7. Sastanak o aktivnostima ukidanja postojećeg sustava obrane od tuče u 2021. godini....18</w:t>
          </w:r>
        </w:p>
        <w:p w14:paraId="6732FCEA" w14:textId="7D9A17DE" w:rsidR="00827CFD" w:rsidRPr="00D96388" w:rsidRDefault="00194E5F" w:rsidP="004B4C7A">
          <w:pPr>
            <w:pStyle w:val="TOC1"/>
            <w:spacing w:before="0" w:after="0" w:line="360" w:lineRule="auto"/>
            <w:rPr>
              <w:rFonts w:asciiTheme="minorHAnsi" w:eastAsiaTheme="minorEastAsia" w:hAnsiTheme="minorHAnsi"/>
              <w:b w:val="0"/>
              <w:bCs w:val="0"/>
              <w:lang w:eastAsia="hr-HR"/>
            </w:rPr>
          </w:pPr>
          <w:hyperlink w:anchor="_Toc68163881" w:history="1">
            <w:r w:rsidR="00827CFD" w:rsidRPr="00D96388">
              <w:rPr>
                <w:rStyle w:val="Hyperlink"/>
              </w:rPr>
              <w:t>4. Projekti u provedbi</w:t>
            </w:r>
            <w:r w:rsidR="00827CFD" w:rsidRPr="00D96388">
              <w:rPr>
                <w:webHidden/>
              </w:rPr>
              <w:tab/>
            </w:r>
            <w:r w:rsidR="00827CFD" w:rsidRPr="00D96388">
              <w:rPr>
                <w:webHidden/>
              </w:rPr>
              <w:fldChar w:fldCharType="begin"/>
            </w:r>
            <w:r w:rsidR="00827CFD" w:rsidRPr="00D96388">
              <w:rPr>
                <w:webHidden/>
              </w:rPr>
              <w:instrText xml:space="preserve"> PAGEREF _Toc68163881 \h </w:instrText>
            </w:r>
            <w:r w:rsidR="00827CFD" w:rsidRPr="00D96388">
              <w:rPr>
                <w:webHidden/>
              </w:rPr>
            </w:r>
            <w:r w:rsidR="00827CFD" w:rsidRPr="00D96388">
              <w:rPr>
                <w:webHidden/>
              </w:rPr>
              <w:fldChar w:fldCharType="separate"/>
            </w:r>
            <w:r w:rsidR="008036B2">
              <w:rPr>
                <w:webHidden/>
              </w:rPr>
              <w:t>19</w:t>
            </w:r>
            <w:r w:rsidR="00827CFD" w:rsidRPr="00D96388">
              <w:rPr>
                <w:webHidden/>
              </w:rPr>
              <w:fldChar w:fldCharType="end"/>
            </w:r>
          </w:hyperlink>
        </w:p>
        <w:p w14:paraId="4995BB49" w14:textId="62C922D7" w:rsidR="00827CFD" w:rsidRDefault="00194E5F" w:rsidP="004B4C7A">
          <w:pPr>
            <w:pStyle w:val="TOC2"/>
            <w:spacing w:before="0" w:after="0" w:line="360" w:lineRule="auto"/>
            <w:rPr>
              <w:rFonts w:asciiTheme="minorHAnsi" w:eastAsiaTheme="minorEastAsia" w:hAnsiTheme="minorHAnsi"/>
              <w:noProof/>
              <w:sz w:val="22"/>
              <w:lang w:eastAsia="hr-HR"/>
            </w:rPr>
          </w:pPr>
          <w:hyperlink w:anchor="_Toc68163882" w:history="1">
            <w:r w:rsidR="00827CFD" w:rsidRPr="00D96388">
              <w:rPr>
                <w:rStyle w:val="Hyperlink"/>
                <w:noProof/>
              </w:rPr>
              <w:t>4.</w:t>
            </w:r>
            <w:r w:rsidR="002F691E">
              <w:rPr>
                <w:rStyle w:val="Hyperlink"/>
                <w:noProof/>
              </w:rPr>
              <w:t>1. Ideja godine</w:t>
            </w:r>
            <w:r w:rsidR="00827CFD" w:rsidRPr="00D96388">
              <w:rPr>
                <w:noProof/>
                <w:webHidden/>
              </w:rPr>
              <w:tab/>
            </w:r>
            <w:r w:rsidR="00827CFD" w:rsidRPr="00D96388">
              <w:rPr>
                <w:noProof/>
                <w:webHidden/>
              </w:rPr>
              <w:fldChar w:fldCharType="begin"/>
            </w:r>
            <w:r w:rsidR="00827CFD" w:rsidRPr="00D96388">
              <w:rPr>
                <w:noProof/>
                <w:webHidden/>
              </w:rPr>
              <w:instrText xml:space="preserve"> PAGEREF _Toc68163882 \h </w:instrText>
            </w:r>
            <w:r w:rsidR="00827CFD" w:rsidRPr="00D96388">
              <w:rPr>
                <w:noProof/>
                <w:webHidden/>
              </w:rPr>
            </w:r>
            <w:r w:rsidR="00827CFD" w:rsidRPr="00D96388">
              <w:rPr>
                <w:noProof/>
                <w:webHidden/>
              </w:rPr>
              <w:fldChar w:fldCharType="separate"/>
            </w:r>
            <w:r w:rsidR="008036B2">
              <w:rPr>
                <w:noProof/>
                <w:webHidden/>
              </w:rPr>
              <w:t>19</w:t>
            </w:r>
            <w:r w:rsidR="00827CFD" w:rsidRPr="00D96388">
              <w:rPr>
                <w:noProof/>
                <w:webHidden/>
              </w:rPr>
              <w:fldChar w:fldCharType="end"/>
            </w:r>
          </w:hyperlink>
        </w:p>
        <w:p w14:paraId="0614F3FB" w14:textId="61262C30" w:rsidR="002F691E" w:rsidRDefault="002F691E" w:rsidP="004B4C7A">
          <w:pPr>
            <w:spacing w:before="0" w:after="0" w:line="360" w:lineRule="auto"/>
            <w:ind w:firstLine="284"/>
            <w:rPr>
              <w:lang w:eastAsia="hr-HR"/>
            </w:rPr>
          </w:pPr>
          <w:r>
            <w:rPr>
              <w:lang w:eastAsia="hr-HR"/>
            </w:rPr>
            <w:t>4.2. Volim svoju županiju 2021.: Odabrane najljepše fotografije.........................................</w:t>
          </w:r>
          <w:r w:rsidR="004E6937">
            <w:rPr>
              <w:lang w:eastAsia="hr-HR"/>
            </w:rPr>
            <w:t>20</w:t>
          </w:r>
        </w:p>
        <w:p w14:paraId="1B7DF49B" w14:textId="52436D6B" w:rsidR="002F691E" w:rsidRDefault="002F691E" w:rsidP="004B4C7A">
          <w:pPr>
            <w:spacing w:before="0" w:after="0" w:line="360" w:lineRule="auto"/>
            <w:ind w:firstLine="284"/>
            <w:rPr>
              <w:lang w:eastAsia="hr-HR"/>
            </w:rPr>
          </w:pPr>
          <w:r>
            <w:rPr>
              <w:lang w:eastAsia="hr-HR"/>
            </w:rPr>
            <w:t>4.3. Žuta točka - provedba istraživanja.................................................................................20</w:t>
          </w:r>
        </w:p>
        <w:p w14:paraId="7FC97B1B" w14:textId="073440EF" w:rsidR="002F691E" w:rsidRDefault="002F691E" w:rsidP="004B4C7A">
          <w:pPr>
            <w:spacing w:before="0" w:after="0" w:line="360" w:lineRule="auto"/>
            <w:ind w:firstLine="284"/>
            <w:rPr>
              <w:lang w:eastAsia="hr-HR"/>
            </w:rPr>
          </w:pPr>
          <w:r>
            <w:rPr>
              <w:lang w:eastAsia="hr-HR"/>
            </w:rPr>
            <w:t>4.4.Žuta točka - prva online konferencija o fundraisingu u Hrvatskoj..................................21</w:t>
          </w:r>
        </w:p>
        <w:p w14:paraId="7AABCB31" w14:textId="4492972D" w:rsidR="002F691E" w:rsidRDefault="002F691E" w:rsidP="004B4C7A">
          <w:pPr>
            <w:spacing w:before="0" w:after="0" w:line="360" w:lineRule="auto"/>
            <w:ind w:firstLine="284"/>
            <w:rPr>
              <w:lang w:eastAsia="hr-HR"/>
            </w:rPr>
          </w:pPr>
          <w:r>
            <w:rPr>
              <w:lang w:eastAsia="hr-HR"/>
            </w:rPr>
            <w:t>4.5. Žuta točka - natječaj za udruge</w:t>
          </w:r>
          <w:r w:rsidR="003F2CEF">
            <w:rPr>
              <w:lang w:eastAsia="hr-HR"/>
            </w:rPr>
            <w:t>......................................................................................2</w:t>
          </w:r>
          <w:r w:rsidR="004E6937">
            <w:rPr>
              <w:lang w:eastAsia="hr-HR"/>
            </w:rPr>
            <w:t>3</w:t>
          </w:r>
        </w:p>
        <w:p w14:paraId="76F4362B" w14:textId="1355CA1D" w:rsidR="003F2CEF" w:rsidRDefault="003F2CEF" w:rsidP="004B4C7A">
          <w:pPr>
            <w:spacing w:before="0" w:after="0" w:line="360" w:lineRule="auto"/>
            <w:ind w:firstLine="284"/>
            <w:rPr>
              <w:lang w:eastAsia="hr-HR"/>
            </w:rPr>
          </w:pPr>
          <w:r>
            <w:rPr>
              <w:lang w:eastAsia="hr-HR"/>
            </w:rPr>
            <w:t>4.6. Dodijeljeni novi MAMFORCE Standardi.....................................................................2</w:t>
          </w:r>
          <w:r w:rsidR="004E6937">
            <w:rPr>
              <w:lang w:eastAsia="hr-HR"/>
            </w:rPr>
            <w:t>3</w:t>
          </w:r>
        </w:p>
        <w:p w14:paraId="6B6F2048" w14:textId="3272FB8A" w:rsidR="003F2CEF" w:rsidRPr="002F691E" w:rsidRDefault="003F2CEF" w:rsidP="004B4C7A">
          <w:pPr>
            <w:spacing w:before="0" w:after="0" w:line="360" w:lineRule="auto"/>
            <w:ind w:firstLine="284"/>
            <w:rPr>
              <w:lang w:eastAsia="hr-HR"/>
            </w:rPr>
          </w:pPr>
          <w:r>
            <w:rPr>
              <w:lang w:eastAsia="hr-HR"/>
            </w:rPr>
            <w:t>4.7. Svečano proglašenje i dodjela priznanja za najbolji EU projekt....................................2</w:t>
          </w:r>
          <w:r w:rsidR="004E6937">
            <w:rPr>
              <w:lang w:eastAsia="hr-HR"/>
            </w:rPr>
            <w:t>4</w:t>
          </w:r>
        </w:p>
        <w:p w14:paraId="103EBAEF" w14:textId="32E3D871" w:rsidR="00827CFD" w:rsidRPr="00D96388" w:rsidRDefault="00194E5F" w:rsidP="004B4C7A">
          <w:pPr>
            <w:pStyle w:val="TOC1"/>
            <w:spacing w:before="0" w:after="0" w:line="360" w:lineRule="auto"/>
            <w:rPr>
              <w:rFonts w:asciiTheme="minorHAnsi" w:eastAsiaTheme="minorEastAsia" w:hAnsiTheme="minorHAnsi"/>
              <w:b w:val="0"/>
              <w:bCs w:val="0"/>
              <w:lang w:eastAsia="hr-HR"/>
            </w:rPr>
          </w:pPr>
          <w:hyperlink w:anchor="_Toc68163884" w:history="1">
            <w:r w:rsidR="00827CFD" w:rsidRPr="00D96388">
              <w:rPr>
                <w:rStyle w:val="Hyperlink"/>
              </w:rPr>
              <w:t>5. Događanja i edukacije</w:t>
            </w:r>
            <w:r w:rsidR="00827CFD" w:rsidRPr="00D96388">
              <w:rPr>
                <w:webHidden/>
              </w:rPr>
              <w:tab/>
            </w:r>
            <w:r w:rsidR="00827CFD" w:rsidRPr="00D96388">
              <w:rPr>
                <w:webHidden/>
              </w:rPr>
              <w:fldChar w:fldCharType="begin"/>
            </w:r>
            <w:r w:rsidR="00827CFD" w:rsidRPr="00D96388">
              <w:rPr>
                <w:webHidden/>
              </w:rPr>
              <w:instrText xml:space="preserve"> PAGEREF _Toc68163884 \h </w:instrText>
            </w:r>
            <w:r w:rsidR="00827CFD" w:rsidRPr="00D96388">
              <w:rPr>
                <w:webHidden/>
              </w:rPr>
            </w:r>
            <w:r w:rsidR="00827CFD" w:rsidRPr="00D96388">
              <w:rPr>
                <w:webHidden/>
              </w:rPr>
              <w:fldChar w:fldCharType="separate"/>
            </w:r>
            <w:r w:rsidR="008036B2">
              <w:rPr>
                <w:webHidden/>
              </w:rPr>
              <w:t>26</w:t>
            </w:r>
            <w:r w:rsidR="00827CFD" w:rsidRPr="00D96388">
              <w:rPr>
                <w:webHidden/>
              </w:rPr>
              <w:fldChar w:fldCharType="end"/>
            </w:r>
          </w:hyperlink>
        </w:p>
        <w:p w14:paraId="51962D61" w14:textId="351B7EBB" w:rsidR="00827CFD" w:rsidRPr="00D96388" w:rsidRDefault="00194E5F" w:rsidP="004B4C7A">
          <w:pPr>
            <w:pStyle w:val="TOC3"/>
            <w:spacing w:before="0" w:after="0" w:line="360" w:lineRule="auto"/>
            <w:rPr>
              <w:rFonts w:asciiTheme="minorHAnsi" w:eastAsiaTheme="minorEastAsia" w:hAnsiTheme="minorHAnsi"/>
              <w:noProof/>
              <w:sz w:val="22"/>
              <w:lang w:eastAsia="hr-HR"/>
            </w:rPr>
          </w:pPr>
          <w:hyperlink w:anchor="_Toc68163885" w:history="1">
            <w:r w:rsidR="00827CFD" w:rsidRPr="00D96388">
              <w:rPr>
                <w:rStyle w:val="Hyperlink"/>
                <w:noProof/>
              </w:rPr>
              <w:t xml:space="preserve">5. 1. </w:t>
            </w:r>
            <w:r w:rsidR="003F2CEF">
              <w:rPr>
                <w:rStyle w:val="Hyperlink"/>
                <w:rFonts w:eastAsia="Times New Roman"/>
                <w:noProof/>
                <w:lang w:eastAsia="hr-HR"/>
              </w:rPr>
              <w:t>Edukacija o upravljanju projektima</w:t>
            </w:r>
            <w:r w:rsidR="00827CFD" w:rsidRPr="00D96388">
              <w:rPr>
                <w:noProof/>
                <w:webHidden/>
              </w:rPr>
              <w:tab/>
            </w:r>
            <w:r w:rsidR="00827CFD" w:rsidRPr="00D96388">
              <w:rPr>
                <w:noProof/>
                <w:webHidden/>
              </w:rPr>
              <w:fldChar w:fldCharType="begin"/>
            </w:r>
            <w:r w:rsidR="00827CFD" w:rsidRPr="00D96388">
              <w:rPr>
                <w:noProof/>
                <w:webHidden/>
              </w:rPr>
              <w:instrText xml:space="preserve"> PAGEREF _Toc68163885 \h </w:instrText>
            </w:r>
            <w:r w:rsidR="00827CFD" w:rsidRPr="00D96388">
              <w:rPr>
                <w:noProof/>
                <w:webHidden/>
              </w:rPr>
            </w:r>
            <w:r w:rsidR="00827CFD" w:rsidRPr="00D96388">
              <w:rPr>
                <w:noProof/>
                <w:webHidden/>
              </w:rPr>
              <w:fldChar w:fldCharType="separate"/>
            </w:r>
            <w:r w:rsidR="008036B2">
              <w:rPr>
                <w:noProof/>
                <w:webHidden/>
              </w:rPr>
              <w:t>26</w:t>
            </w:r>
            <w:r w:rsidR="00827CFD" w:rsidRPr="00D96388">
              <w:rPr>
                <w:noProof/>
                <w:webHidden/>
              </w:rPr>
              <w:fldChar w:fldCharType="end"/>
            </w:r>
          </w:hyperlink>
        </w:p>
        <w:p w14:paraId="0957B1D1" w14:textId="09607E20" w:rsidR="00827CFD" w:rsidRPr="00D96388" w:rsidRDefault="00194E5F" w:rsidP="004B4C7A">
          <w:pPr>
            <w:pStyle w:val="TOC2"/>
            <w:spacing w:before="0" w:after="0" w:line="360" w:lineRule="auto"/>
            <w:rPr>
              <w:rFonts w:asciiTheme="minorHAnsi" w:eastAsiaTheme="minorEastAsia" w:hAnsiTheme="minorHAnsi"/>
              <w:noProof/>
              <w:sz w:val="22"/>
              <w:lang w:eastAsia="hr-HR"/>
            </w:rPr>
          </w:pPr>
          <w:hyperlink w:anchor="_Toc68163886" w:history="1">
            <w:r w:rsidR="00827CFD" w:rsidRPr="00D96388">
              <w:rPr>
                <w:rStyle w:val="Hyperlink"/>
                <w:noProof/>
              </w:rPr>
              <w:t xml:space="preserve">5.2. </w:t>
            </w:r>
            <w:r w:rsidR="00827CFD" w:rsidRPr="00D96388">
              <w:rPr>
                <w:rStyle w:val="Hyperlink"/>
                <w:rFonts w:eastAsia="Times New Roman"/>
                <w:noProof/>
                <w:lang w:eastAsia="hr-HR"/>
              </w:rPr>
              <w:t xml:space="preserve"> </w:t>
            </w:r>
            <w:r w:rsidR="00B65B13">
              <w:rPr>
                <w:rStyle w:val="Hyperlink"/>
                <w:rFonts w:eastAsia="Times New Roman"/>
                <w:noProof/>
                <w:lang w:eastAsia="hr-HR"/>
              </w:rPr>
              <w:t>Konferencija „Proračun EU-a 2021-2027“...................................................................2</w:t>
            </w:r>
            <w:r w:rsidR="004E6937">
              <w:rPr>
                <w:rStyle w:val="Hyperlink"/>
                <w:rFonts w:eastAsia="Times New Roman"/>
                <w:noProof/>
                <w:lang w:eastAsia="hr-HR"/>
              </w:rPr>
              <w:t>7</w:t>
            </w:r>
          </w:hyperlink>
        </w:p>
        <w:p w14:paraId="24CF518F" w14:textId="0F1B942C" w:rsidR="00827CFD" w:rsidRDefault="00194E5F" w:rsidP="004B4C7A">
          <w:pPr>
            <w:pStyle w:val="TOC2"/>
            <w:spacing w:before="0" w:after="0" w:line="360" w:lineRule="auto"/>
            <w:rPr>
              <w:noProof/>
            </w:rPr>
          </w:pPr>
          <w:hyperlink w:anchor="_Toc68163887" w:history="1">
            <w:r w:rsidR="00827CFD" w:rsidRPr="00D96388">
              <w:rPr>
                <w:rStyle w:val="Hyperlink"/>
                <w:noProof/>
              </w:rPr>
              <w:t xml:space="preserve">5.3. </w:t>
            </w:r>
            <w:r w:rsidR="00B65B13">
              <w:rPr>
                <w:rStyle w:val="Hyperlink"/>
                <w:noProof/>
              </w:rPr>
              <w:t xml:space="preserve">Konferencija o budućnosti Europe................................................................................27 </w:t>
            </w:r>
          </w:hyperlink>
        </w:p>
        <w:p w14:paraId="30101D06" w14:textId="24624FE1" w:rsidR="00B65B13" w:rsidRDefault="00B65B13" w:rsidP="004B4C7A">
          <w:pPr>
            <w:spacing w:before="0" w:after="0" w:line="360" w:lineRule="auto"/>
            <w:ind w:firstLine="284"/>
          </w:pPr>
          <w:r>
            <w:t>5.4. Webinar o korištenju online kanala za povećanje prihoda OPG-ova</w:t>
          </w:r>
          <w:r w:rsidR="00B957D5">
            <w:t>.............................2</w:t>
          </w:r>
          <w:r w:rsidR="004E6937">
            <w:t>8</w:t>
          </w:r>
        </w:p>
        <w:p w14:paraId="68D2FD9F" w14:textId="1D3FDDFD" w:rsidR="00B957D5" w:rsidRDefault="00B957D5" w:rsidP="004B4C7A">
          <w:pPr>
            <w:spacing w:before="0" w:after="0" w:line="360" w:lineRule="auto"/>
            <w:ind w:firstLine="284"/>
          </w:pPr>
          <w:r>
            <w:t>5.5. Konferencija "Mladi i održivi turizam".........................................................................28</w:t>
          </w:r>
        </w:p>
        <w:p w14:paraId="7BE80C26" w14:textId="535D7408" w:rsidR="00B957D5" w:rsidRDefault="00B957D5" w:rsidP="004B4C7A">
          <w:pPr>
            <w:spacing w:before="0" w:after="0" w:line="360" w:lineRule="auto"/>
            <w:ind w:left="284"/>
          </w:pPr>
          <w:r>
            <w:t>5.6. Istarski župan Boris Miletić na konferenciji o budućnosti Europe: "Mladi i budućnost obrazovanja"........................................................................................................................29</w:t>
          </w:r>
        </w:p>
        <w:p w14:paraId="7E25EDEB" w14:textId="5E0E02B9" w:rsidR="00B957D5" w:rsidRDefault="00B957D5" w:rsidP="004B4C7A">
          <w:pPr>
            <w:spacing w:before="0" w:after="0" w:line="360" w:lineRule="auto"/>
            <w:ind w:left="284"/>
          </w:pPr>
          <w:r>
            <w:t>5.7. Konferencija županija u sklopu LC Panorame...............................................................</w:t>
          </w:r>
          <w:r w:rsidR="00CF01D7">
            <w:t>30</w:t>
          </w:r>
        </w:p>
        <w:p w14:paraId="0612152F" w14:textId="55BB421B" w:rsidR="00B957D5" w:rsidRDefault="00B957D5" w:rsidP="004B4C7A">
          <w:pPr>
            <w:spacing w:before="0" w:after="0" w:line="360" w:lineRule="auto"/>
            <w:ind w:left="284"/>
          </w:pPr>
          <w:r>
            <w:t>5.8. Oskar znanja..................................................................................................................3</w:t>
          </w:r>
          <w:r w:rsidR="00CF01D7">
            <w:t>1</w:t>
          </w:r>
        </w:p>
        <w:p w14:paraId="18372D1D" w14:textId="66E52560" w:rsidR="00B957D5" w:rsidRDefault="008036B2" w:rsidP="004B4C7A">
          <w:pPr>
            <w:spacing w:before="0" w:after="0" w:line="360" w:lineRule="auto"/>
            <w:ind w:left="284"/>
          </w:pPr>
          <w:r>
            <w:t>5.9. R</w:t>
          </w:r>
          <w:r w:rsidR="00B957D5">
            <w:t>asprava "Mladi i budućnost IT industrije"...................................</w:t>
          </w:r>
          <w:r>
            <w:t>............................</w:t>
          </w:r>
          <w:r w:rsidR="00B957D5">
            <w:t>....3</w:t>
          </w:r>
          <w:r w:rsidR="00CF01D7">
            <w:t>2</w:t>
          </w:r>
        </w:p>
        <w:p w14:paraId="312EF8B1" w14:textId="0293D70B" w:rsidR="00B957D5" w:rsidRDefault="00B957D5" w:rsidP="004B4C7A">
          <w:pPr>
            <w:spacing w:before="0" w:after="0" w:line="360" w:lineRule="auto"/>
            <w:ind w:left="284"/>
          </w:pPr>
          <w:r>
            <w:t>5.10. Online panel o digitalizaciji javne uprave u Hrvatskoj................................................32</w:t>
          </w:r>
        </w:p>
        <w:p w14:paraId="7CAD7691" w14:textId="64906F92" w:rsidR="00B957D5" w:rsidRPr="00B65B13" w:rsidRDefault="00B957D5" w:rsidP="004B4C7A">
          <w:pPr>
            <w:spacing w:before="0" w:after="0" w:line="360" w:lineRule="auto"/>
            <w:ind w:left="284"/>
          </w:pPr>
          <w:r>
            <w:t>5.11. Na konferenciji srednja.hr+ Obrazovnih deset predstavljen projekt namijenjen najuspješnijim učenicima Hrvatske.....................................................................................33</w:t>
          </w:r>
        </w:p>
        <w:p w14:paraId="40789C36" w14:textId="1F8CDFC8" w:rsidR="00827CFD" w:rsidRPr="00D96388" w:rsidRDefault="00194E5F" w:rsidP="004B4C7A">
          <w:pPr>
            <w:pStyle w:val="TOC1"/>
            <w:spacing w:before="0" w:after="0" w:line="360" w:lineRule="auto"/>
            <w:rPr>
              <w:rFonts w:asciiTheme="minorHAnsi" w:eastAsiaTheme="minorEastAsia" w:hAnsiTheme="minorHAnsi"/>
              <w:b w:val="0"/>
              <w:bCs w:val="0"/>
              <w:lang w:eastAsia="hr-HR"/>
            </w:rPr>
          </w:pPr>
          <w:hyperlink w:anchor="_Toc68163889" w:history="1">
            <w:r w:rsidR="009B1288">
              <w:rPr>
                <w:rStyle w:val="Hyperlink"/>
              </w:rPr>
              <w:t xml:space="preserve">6. </w:t>
            </w:r>
            <w:r w:rsidR="00B957D5">
              <w:rPr>
                <w:rStyle w:val="Hyperlink"/>
              </w:rPr>
              <w:t>Suradnj</w:t>
            </w:r>
            <w:r w:rsidR="009B1288">
              <w:rPr>
                <w:rStyle w:val="Hyperlink"/>
              </w:rPr>
              <w:t>e......</w:t>
            </w:r>
            <w:r w:rsidR="00B957D5">
              <w:rPr>
                <w:rStyle w:val="Hyperlink"/>
              </w:rPr>
              <w:t>....................................................................................................................................</w:t>
            </w:r>
            <w:r w:rsidR="009B1288">
              <w:rPr>
                <w:rStyle w:val="Hyperlink"/>
              </w:rPr>
              <w:t>..</w:t>
            </w:r>
            <w:r w:rsidR="00827CFD" w:rsidRPr="00D96388">
              <w:rPr>
                <w:webHidden/>
              </w:rPr>
              <w:fldChar w:fldCharType="begin"/>
            </w:r>
            <w:r w:rsidR="00827CFD" w:rsidRPr="00D96388">
              <w:rPr>
                <w:webHidden/>
              </w:rPr>
              <w:instrText xml:space="preserve"> PAGEREF _Toc68163889 \h </w:instrText>
            </w:r>
            <w:r w:rsidR="00827CFD" w:rsidRPr="00D96388">
              <w:rPr>
                <w:webHidden/>
              </w:rPr>
            </w:r>
            <w:r w:rsidR="00827CFD" w:rsidRPr="00D96388">
              <w:rPr>
                <w:webHidden/>
              </w:rPr>
              <w:fldChar w:fldCharType="separate"/>
            </w:r>
            <w:r w:rsidR="008036B2">
              <w:rPr>
                <w:webHidden/>
              </w:rPr>
              <w:t>34</w:t>
            </w:r>
            <w:r w:rsidR="00827CFD" w:rsidRPr="00D96388">
              <w:rPr>
                <w:webHidden/>
              </w:rPr>
              <w:fldChar w:fldCharType="end"/>
            </w:r>
          </w:hyperlink>
        </w:p>
        <w:p w14:paraId="1C91F557" w14:textId="484AC305" w:rsidR="00827CFD" w:rsidRPr="00D96388" w:rsidRDefault="00194E5F" w:rsidP="004B4C7A">
          <w:pPr>
            <w:pStyle w:val="TOC2"/>
            <w:spacing w:before="0" w:after="0" w:line="360" w:lineRule="auto"/>
            <w:rPr>
              <w:rFonts w:asciiTheme="minorHAnsi" w:eastAsiaTheme="minorEastAsia" w:hAnsiTheme="minorHAnsi"/>
              <w:noProof/>
              <w:sz w:val="22"/>
              <w:lang w:eastAsia="hr-HR"/>
            </w:rPr>
          </w:pPr>
          <w:hyperlink w:anchor="_Toc68163890" w:history="1">
            <w:r w:rsidR="00B957D5">
              <w:rPr>
                <w:rStyle w:val="Hyperlink"/>
                <w:noProof/>
              </w:rPr>
              <w:t>6.1. Online predstavljanje škola</w:t>
            </w:r>
            <w:r w:rsidR="00827CFD" w:rsidRPr="00D96388">
              <w:rPr>
                <w:noProof/>
                <w:webHidden/>
              </w:rPr>
              <w:tab/>
            </w:r>
            <w:r w:rsidR="00827CFD" w:rsidRPr="00D96388">
              <w:rPr>
                <w:noProof/>
                <w:webHidden/>
              </w:rPr>
              <w:fldChar w:fldCharType="begin"/>
            </w:r>
            <w:r w:rsidR="00827CFD" w:rsidRPr="00D96388">
              <w:rPr>
                <w:noProof/>
                <w:webHidden/>
              </w:rPr>
              <w:instrText xml:space="preserve"> PAGEREF _Toc68163890 \h </w:instrText>
            </w:r>
            <w:r w:rsidR="00827CFD" w:rsidRPr="00D96388">
              <w:rPr>
                <w:noProof/>
                <w:webHidden/>
              </w:rPr>
            </w:r>
            <w:r w:rsidR="00827CFD" w:rsidRPr="00D96388">
              <w:rPr>
                <w:noProof/>
                <w:webHidden/>
              </w:rPr>
              <w:fldChar w:fldCharType="separate"/>
            </w:r>
            <w:r w:rsidR="008036B2">
              <w:rPr>
                <w:noProof/>
                <w:webHidden/>
              </w:rPr>
              <w:t>34</w:t>
            </w:r>
            <w:r w:rsidR="00827CFD" w:rsidRPr="00D96388">
              <w:rPr>
                <w:noProof/>
                <w:webHidden/>
              </w:rPr>
              <w:fldChar w:fldCharType="end"/>
            </w:r>
          </w:hyperlink>
        </w:p>
        <w:p w14:paraId="267DD11D" w14:textId="1F43AFB8" w:rsidR="00827CFD" w:rsidRPr="00D96388" w:rsidRDefault="00194E5F" w:rsidP="004B4C7A">
          <w:pPr>
            <w:pStyle w:val="TOC3"/>
            <w:spacing w:before="0" w:after="0" w:line="360" w:lineRule="auto"/>
            <w:rPr>
              <w:rFonts w:asciiTheme="minorHAnsi" w:eastAsiaTheme="minorEastAsia" w:hAnsiTheme="minorHAnsi"/>
              <w:noProof/>
              <w:sz w:val="22"/>
              <w:lang w:eastAsia="hr-HR"/>
            </w:rPr>
          </w:pPr>
          <w:hyperlink w:anchor="_Toc68163892" w:history="1">
            <w:r w:rsidR="00B957D5">
              <w:rPr>
                <w:rStyle w:val="Hyperlink"/>
                <w:rFonts w:eastAsia="Times New Roman" w:cs="Times New Roman"/>
                <w:bCs/>
                <w:noProof/>
                <w:lang w:eastAsia="hr-HR"/>
              </w:rPr>
              <w:t>6.2</w:t>
            </w:r>
            <w:r w:rsidR="00827CFD" w:rsidRPr="00D96388">
              <w:rPr>
                <w:rStyle w:val="Hyperlink"/>
                <w:rFonts w:eastAsia="Times New Roman" w:cs="Times New Roman"/>
                <w:bCs/>
                <w:noProof/>
                <w:lang w:eastAsia="hr-HR"/>
              </w:rPr>
              <w:t>.</w:t>
            </w:r>
            <w:r w:rsidR="00B957D5">
              <w:rPr>
                <w:rStyle w:val="Hyperlink"/>
                <w:rFonts w:eastAsia="Times New Roman" w:cs="Times New Roman"/>
                <w:bCs/>
                <w:noProof/>
                <w:lang w:eastAsia="hr-HR"/>
              </w:rPr>
              <w:t xml:space="preserve"> Kalkulator bodova</w:t>
            </w:r>
            <w:r w:rsidR="00827CFD" w:rsidRPr="00D96388">
              <w:rPr>
                <w:noProof/>
                <w:webHidden/>
              </w:rPr>
              <w:tab/>
            </w:r>
            <w:r w:rsidR="00B957D5">
              <w:rPr>
                <w:noProof/>
                <w:webHidden/>
              </w:rPr>
              <w:t>3</w:t>
            </w:r>
            <w:r w:rsidR="00CF01D7">
              <w:rPr>
                <w:noProof/>
                <w:webHidden/>
              </w:rPr>
              <w:t>5</w:t>
            </w:r>
          </w:hyperlink>
        </w:p>
        <w:p w14:paraId="086C5C98" w14:textId="083F52EC" w:rsidR="00827CFD" w:rsidRPr="00D96388" w:rsidRDefault="00194E5F" w:rsidP="004B4C7A">
          <w:pPr>
            <w:pStyle w:val="TOC1"/>
            <w:spacing w:before="0" w:after="0" w:line="360" w:lineRule="auto"/>
            <w:rPr>
              <w:rFonts w:asciiTheme="minorHAnsi" w:eastAsiaTheme="minorEastAsia" w:hAnsiTheme="minorHAnsi"/>
              <w:b w:val="0"/>
              <w:bCs w:val="0"/>
              <w:lang w:eastAsia="hr-HR"/>
            </w:rPr>
          </w:pPr>
          <w:hyperlink w:anchor="_Toc68163894" w:history="1">
            <w:r w:rsidR="00827CFD" w:rsidRPr="00D96388">
              <w:rPr>
                <w:rStyle w:val="Hyperlink"/>
              </w:rPr>
              <w:t>7. Međunarodna suradnja</w:t>
            </w:r>
            <w:r w:rsidR="00827CFD" w:rsidRPr="00D96388">
              <w:rPr>
                <w:webHidden/>
              </w:rPr>
              <w:tab/>
            </w:r>
            <w:r w:rsidR="00827CFD" w:rsidRPr="00D96388">
              <w:rPr>
                <w:webHidden/>
              </w:rPr>
              <w:fldChar w:fldCharType="begin"/>
            </w:r>
            <w:r w:rsidR="00827CFD" w:rsidRPr="00D96388">
              <w:rPr>
                <w:webHidden/>
              </w:rPr>
              <w:instrText xml:space="preserve"> PAGEREF _Toc68163894 \h </w:instrText>
            </w:r>
            <w:r w:rsidR="00827CFD" w:rsidRPr="00D96388">
              <w:rPr>
                <w:webHidden/>
              </w:rPr>
            </w:r>
            <w:r w:rsidR="00827CFD" w:rsidRPr="00D96388">
              <w:rPr>
                <w:webHidden/>
              </w:rPr>
              <w:fldChar w:fldCharType="separate"/>
            </w:r>
            <w:r w:rsidR="008036B2">
              <w:rPr>
                <w:webHidden/>
              </w:rPr>
              <w:t>36</w:t>
            </w:r>
            <w:r w:rsidR="00827CFD" w:rsidRPr="00D96388">
              <w:rPr>
                <w:webHidden/>
              </w:rPr>
              <w:fldChar w:fldCharType="end"/>
            </w:r>
          </w:hyperlink>
        </w:p>
        <w:p w14:paraId="4028ED83" w14:textId="057DAD59" w:rsidR="00827CFD" w:rsidRPr="00D96388" w:rsidRDefault="00194E5F" w:rsidP="004B4C7A">
          <w:pPr>
            <w:pStyle w:val="TOC2"/>
            <w:spacing w:before="0" w:after="0" w:line="360" w:lineRule="auto"/>
            <w:rPr>
              <w:rFonts w:asciiTheme="minorHAnsi" w:eastAsiaTheme="minorEastAsia" w:hAnsiTheme="minorHAnsi"/>
              <w:noProof/>
              <w:sz w:val="22"/>
              <w:lang w:eastAsia="hr-HR"/>
            </w:rPr>
          </w:pPr>
          <w:hyperlink w:anchor="_Toc68163895" w:history="1">
            <w:r w:rsidR="00B957D5">
              <w:rPr>
                <w:rStyle w:val="Hyperlink"/>
                <w:noProof/>
              </w:rPr>
              <w:t>7.1. Župan Nikola Dobroslavić sudjelovao u radu Glavne skupštine NALAS-a</w:t>
            </w:r>
            <w:r w:rsidR="00827CFD" w:rsidRPr="00D96388">
              <w:rPr>
                <w:rStyle w:val="Hyperlink"/>
                <w:noProof/>
              </w:rPr>
              <w:t>.</w:t>
            </w:r>
            <w:r w:rsidR="00827CFD" w:rsidRPr="00D96388">
              <w:rPr>
                <w:noProof/>
                <w:webHidden/>
              </w:rPr>
              <w:tab/>
            </w:r>
            <w:r w:rsidR="00827CFD" w:rsidRPr="00D96388">
              <w:rPr>
                <w:noProof/>
                <w:webHidden/>
              </w:rPr>
              <w:fldChar w:fldCharType="begin"/>
            </w:r>
            <w:r w:rsidR="00827CFD" w:rsidRPr="00D96388">
              <w:rPr>
                <w:noProof/>
                <w:webHidden/>
              </w:rPr>
              <w:instrText xml:space="preserve"> PAGEREF _Toc68163895 \h </w:instrText>
            </w:r>
            <w:r w:rsidR="00827CFD" w:rsidRPr="00D96388">
              <w:rPr>
                <w:noProof/>
                <w:webHidden/>
              </w:rPr>
            </w:r>
            <w:r w:rsidR="00827CFD" w:rsidRPr="00D96388">
              <w:rPr>
                <w:noProof/>
                <w:webHidden/>
              </w:rPr>
              <w:fldChar w:fldCharType="separate"/>
            </w:r>
            <w:r w:rsidR="008036B2">
              <w:rPr>
                <w:noProof/>
                <w:webHidden/>
              </w:rPr>
              <w:t>36</w:t>
            </w:r>
            <w:r w:rsidR="00827CFD" w:rsidRPr="00D96388">
              <w:rPr>
                <w:noProof/>
                <w:webHidden/>
              </w:rPr>
              <w:fldChar w:fldCharType="end"/>
            </w:r>
          </w:hyperlink>
        </w:p>
        <w:p w14:paraId="7D2CA090" w14:textId="3E1CABC2" w:rsidR="00827CFD" w:rsidRDefault="00194E5F" w:rsidP="004B4C7A">
          <w:pPr>
            <w:pStyle w:val="TOC2"/>
            <w:spacing w:before="0" w:after="0" w:line="360" w:lineRule="auto"/>
            <w:rPr>
              <w:noProof/>
            </w:rPr>
          </w:pPr>
          <w:hyperlink w:anchor="_Toc68163896" w:history="1">
            <w:r w:rsidR="00333C0A">
              <w:rPr>
                <w:rStyle w:val="Hyperlink"/>
                <w:noProof/>
              </w:rPr>
              <w:t xml:space="preserve">7.2. </w:t>
            </w:r>
            <w:r w:rsidR="00B957D5">
              <w:rPr>
                <w:rStyle w:val="Hyperlink"/>
                <w:noProof/>
              </w:rPr>
              <w:t>Župan</w:t>
            </w:r>
          </w:hyperlink>
          <w:r w:rsidR="00B957D5">
            <w:rPr>
              <w:noProof/>
            </w:rPr>
            <w:t xml:space="preserve"> Nikola Dobroslavić imenovan članom Vijeća nacionalnih veleposlanika Sporazuma gradonačelnika za klimu i energiju </w:t>
          </w:r>
          <w:r w:rsidR="00333C0A">
            <w:rPr>
              <w:noProof/>
            </w:rPr>
            <w:t>ispred EOR-a......................................36</w:t>
          </w:r>
        </w:p>
        <w:p w14:paraId="6CF6150E" w14:textId="2EF63C4A" w:rsidR="00333C0A" w:rsidRDefault="00333C0A" w:rsidP="004B4C7A">
          <w:pPr>
            <w:spacing w:before="0" w:after="0" w:line="360" w:lineRule="auto"/>
            <w:ind w:firstLine="284"/>
          </w:pPr>
          <w:r>
            <w:t>7.3. Odbor regija usvojio Mišljenje o proširenju EU-a.........................................................37</w:t>
          </w:r>
        </w:p>
        <w:p w14:paraId="3773A066" w14:textId="7AE2A443" w:rsidR="00333C0A" w:rsidRPr="00333C0A" w:rsidRDefault="00333C0A" w:rsidP="004B4C7A">
          <w:pPr>
            <w:spacing w:before="0" w:after="0" w:line="360" w:lineRule="auto"/>
            <w:ind w:firstLine="284"/>
          </w:pPr>
          <w:r>
            <w:t>7.4. Plenarno zasjedanje Kongresa lokalnih i regionalnih vlasti Vijeća Europe...................3</w:t>
          </w:r>
          <w:r w:rsidR="00CF01D7">
            <w:t>8</w:t>
          </w:r>
        </w:p>
        <w:p w14:paraId="265AA1AD" w14:textId="3BDD7149" w:rsidR="00A61004" w:rsidRPr="00D96388" w:rsidRDefault="00A61004" w:rsidP="004B4C7A">
          <w:pPr>
            <w:spacing w:before="0" w:after="0" w:line="360" w:lineRule="auto"/>
            <w:rPr>
              <w:b/>
            </w:rPr>
          </w:pPr>
          <w:r w:rsidRPr="00D96388">
            <w:rPr>
              <w:b/>
            </w:rPr>
            <w:t>8. Istraživanja</w:t>
          </w:r>
          <w:r w:rsidR="00CF01D7">
            <w:rPr>
              <w:b/>
            </w:rPr>
            <w:t>..........................................................................................................................39</w:t>
          </w:r>
        </w:p>
        <w:p w14:paraId="20E7D583" w14:textId="46C0B933" w:rsidR="00A61004" w:rsidRDefault="00194E5F" w:rsidP="004B4C7A">
          <w:pPr>
            <w:pStyle w:val="TOC2"/>
            <w:spacing w:before="0" w:after="0" w:line="360" w:lineRule="auto"/>
            <w:rPr>
              <w:noProof/>
            </w:rPr>
          </w:pPr>
          <w:hyperlink w:anchor="_Toc68163896" w:history="1">
            <w:r w:rsidR="00A61004" w:rsidRPr="00D96388">
              <w:rPr>
                <w:rStyle w:val="Hyperlink"/>
                <w:noProof/>
              </w:rPr>
              <w:t>8.1. Istraživanje o zadovoljstvu komunikacijom s Ur</w:t>
            </w:r>
            <w:r w:rsidR="00333C0A">
              <w:rPr>
                <w:rStyle w:val="Hyperlink"/>
                <w:noProof/>
              </w:rPr>
              <w:t>edom Zajednice.................................</w:t>
            </w:r>
            <w:r w:rsidR="00333C0A">
              <w:rPr>
                <w:noProof/>
                <w:webHidden/>
              </w:rPr>
              <w:t>3</w:t>
            </w:r>
            <w:r w:rsidR="00CF01D7">
              <w:rPr>
                <w:noProof/>
                <w:webHidden/>
              </w:rPr>
              <w:t>9</w:t>
            </w:r>
          </w:hyperlink>
        </w:p>
        <w:p w14:paraId="2B0E6234" w14:textId="2470B679" w:rsidR="00333C0A" w:rsidRPr="00333C0A" w:rsidRDefault="00333C0A" w:rsidP="004B4C7A">
          <w:pPr>
            <w:spacing w:before="0" w:after="0" w:line="360" w:lineRule="auto"/>
            <w:ind w:firstLine="284"/>
          </w:pPr>
          <w:r>
            <w:t>8.2. Institut za javne financije: Čista petica za transparentnost županija..............................39</w:t>
          </w:r>
        </w:p>
        <w:p w14:paraId="3418BCAF" w14:textId="3CB9C133" w:rsidR="00827CFD" w:rsidRPr="00D96388" w:rsidRDefault="00194E5F" w:rsidP="004B4C7A">
          <w:pPr>
            <w:pStyle w:val="TOC1"/>
            <w:spacing w:before="0" w:after="0" w:line="360" w:lineRule="auto"/>
            <w:rPr>
              <w:rFonts w:asciiTheme="minorHAnsi" w:eastAsiaTheme="minorEastAsia" w:hAnsiTheme="minorHAnsi"/>
              <w:b w:val="0"/>
              <w:bCs w:val="0"/>
              <w:lang w:eastAsia="hr-HR"/>
            </w:rPr>
          </w:pPr>
          <w:hyperlink w:anchor="_Toc68163897" w:history="1">
            <w:r w:rsidR="00827CFD" w:rsidRPr="00D96388">
              <w:rPr>
                <w:rStyle w:val="Hyperlink"/>
              </w:rPr>
              <w:t>8. Imenovanja</w:t>
            </w:r>
            <w:r w:rsidR="00827CFD" w:rsidRPr="00D96388">
              <w:rPr>
                <w:webHidden/>
              </w:rPr>
              <w:tab/>
            </w:r>
            <w:r w:rsidR="00333C0A">
              <w:rPr>
                <w:webHidden/>
              </w:rPr>
              <w:t>40</w:t>
            </w:r>
          </w:hyperlink>
        </w:p>
        <w:p w14:paraId="340B4F88" w14:textId="56A8CB88" w:rsidR="00827CFD" w:rsidRPr="00D96388" w:rsidRDefault="00194E5F" w:rsidP="004B4C7A">
          <w:pPr>
            <w:pStyle w:val="TOC1"/>
            <w:spacing w:before="0" w:after="0" w:line="360" w:lineRule="auto"/>
            <w:rPr>
              <w:rFonts w:asciiTheme="minorHAnsi" w:eastAsiaTheme="minorEastAsia" w:hAnsiTheme="minorHAnsi"/>
              <w:b w:val="0"/>
              <w:bCs w:val="0"/>
              <w:lang w:eastAsia="hr-HR"/>
            </w:rPr>
          </w:pPr>
          <w:hyperlink w:anchor="_Toc68163898" w:history="1">
            <w:r w:rsidR="00827CFD" w:rsidRPr="00D96388">
              <w:rPr>
                <w:rStyle w:val="Hyperlink"/>
              </w:rPr>
              <w:t>9. Mišljenja</w:t>
            </w:r>
            <w:r w:rsidR="00827CFD" w:rsidRPr="00D96388">
              <w:rPr>
                <w:webHidden/>
              </w:rPr>
              <w:tab/>
            </w:r>
            <w:r w:rsidR="00827CFD" w:rsidRPr="00D96388">
              <w:rPr>
                <w:webHidden/>
              </w:rPr>
              <w:fldChar w:fldCharType="begin"/>
            </w:r>
            <w:r w:rsidR="00827CFD" w:rsidRPr="00D96388">
              <w:rPr>
                <w:webHidden/>
              </w:rPr>
              <w:instrText xml:space="preserve"> PAGEREF _Toc68163898 \h </w:instrText>
            </w:r>
            <w:r w:rsidR="00827CFD" w:rsidRPr="00D96388">
              <w:rPr>
                <w:webHidden/>
              </w:rPr>
            </w:r>
            <w:r w:rsidR="00827CFD" w:rsidRPr="00D96388">
              <w:rPr>
                <w:webHidden/>
              </w:rPr>
              <w:fldChar w:fldCharType="separate"/>
            </w:r>
            <w:r w:rsidR="008036B2">
              <w:rPr>
                <w:webHidden/>
              </w:rPr>
              <w:t>45</w:t>
            </w:r>
            <w:r w:rsidR="00827CFD" w:rsidRPr="00D96388">
              <w:rPr>
                <w:webHidden/>
              </w:rPr>
              <w:fldChar w:fldCharType="end"/>
            </w:r>
          </w:hyperlink>
        </w:p>
        <w:p w14:paraId="655F8DD9" w14:textId="0B9DFA81" w:rsidR="00C44810" w:rsidRPr="00D96388" w:rsidRDefault="00C44810" w:rsidP="004B4C7A">
          <w:pPr>
            <w:spacing w:before="0" w:after="0" w:line="360" w:lineRule="auto"/>
          </w:pPr>
          <w:r w:rsidRPr="00D96388">
            <w:rPr>
              <w:b/>
              <w:bCs/>
            </w:rPr>
            <w:fldChar w:fldCharType="end"/>
          </w:r>
        </w:p>
      </w:sdtContent>
    </w:sdt>
    <w:p w14:paraId="5F798B96" w14:textId="2EBFE433" w:rsidR="00ED1AEF" w:rsidRPr="00D96388" w:rsidRDefault="00C64D09" w:rsidP="004B4C7A">
      <w:pPr>
        <w:spacing w:before="0" w:after="0" w:line="360" w:lineRule="auto"/>
        <w:rPr>
          <w:rFonts w:cs="Times New Roman"/>
        </w:rPr>
      </w:pPr>
      <w:r w:rsidRPr="00D96388">
        <w:rPr>
          <w:rFonts w:cs="Times New Roman"/>
        </w:rPr>
        <w:br w:type="page"/>
      </w:r>
    </w:p>
    <w:p w14:paraId="085DEFED" w14:textId="10264D75" w:rsidR="009D35F0" w:rsidRPr="00D96388" w:rsidRDefault="00ED1AEF" w:rsidP="004B4C7A">
      <w:pPr>
        <w:pStyle w:val="Heading1"/>
        <w:spacing w:before="0" w:line="360" w:lineRule="auto"/>
      </w:pPr>
      <w:bookmarkStart w:id="1" w:name="_Toc56427172"/>
      <w:bookmarkStart w:id="2" w:name="_Toc68163862"/>
      <w:r w:rsidRPr="00D96388">
        <w:lastRenderedPageBreak/>
        <w:t xml:space="preserve">1. </w:t>
      </w:r>
      <w:bookmarkStart w:id="3" w:name="_Hlk34140103"/>
      <w:r w:rsidRPr="00D96388">
        <w:t>Pregled najvažnijih aktivnosti</w:t>
      </w:r>
      <w:bookmarkEnd w:id="1"/>
      <w:bookmarkEnd w:id="2"/>
    </w:p>
    <w:p w14:paraId="6F2047B3" w14:textId="77777777" w:rsidR="00027799" w:rsidRPr="00D96388" w:rsidRDefault="00027799" w:rsidP="004B4C7A">
      <w:pPr>
        <w:spacing w:before="0" w:after="0" w:line="360" w:lineRule="auto"/>
      </w:pPr>
    </w:p>
    <w:p w14:paraId="6EF2C445" w14:textId="00CB43A3" w:rsidR="008B2767" w:rsidRDefault="008B2767" w:rsidP="004B4C7A">
      <w:pPr>
        <w:spacing w:before="0" w:after="0" w:line="360" w:lineRule="auto"/>
        <w:rPr>
          <w:rFonts w:cs="Times New Roman"/>
        </w:rPr>
      </w:pPr>
      <w:r>
        <w:rPr>
          <w:rFonts w:cs="Times New Roman"/>
        </w:rPr>
        <w:t xml:space="preserve">Početkom listopada održana je Izborna Skupština Hrvatske zajednice županija na kojoj je izabrano novo vodstvo – </w:t>
      </w:r>
      <w:r w:rsidRPr="006258F8">
        <w:rPr>
          <w:rFonts w:cs="Times New Roman"/>
          <w:b/>
        </w:rPr>
        <w:t>za predsjednika je izabran župan Brodsko-posavske županije Danijel Marušić, a za potpredsjednika župan Koprivničko-križevačke županije Darko Koren</w:t>
      </w:r>
      <w:r>
        <w:rPr>
          <w:rFonts w:cs="Times New Roman"/>
        </w:rPr>
        <w:t xml:space="preserve">. Sredinom srpnja održan je prvi kolegij županica i župana nakon lokalnih izbora gdje se raspravljalo o </w:t>
      </w:r>
      <w:r w:rsidR="00FA5675">
        <w:rPr>
          <w:rFonts w:cs="Times New Roman"/>
          <w:b/>
        </w:rPr>
        <w:t>dinamici razvoja cen</w:t>
      </w:r>
      <w:r w:rsidRPr="006258F8">
        <w:rPr>
          <w:rFonts w:cs="Times New Roman"/>
          <w:b/>
        </w:rPr>
        <w:t>tara za gospodarenje otpadom</w:t>
      </w:r>
      <w:r>
        <w:rPr>
          <w:rFonts w:cs="Times New Roman"/>
        </w:rPr>
        <w:t xml:space="preserve">, dok su glave teme drugog kolegija bile </w:t>
      </w:r>
      <w:r w:rsidRPr="006258F8">
        <w:rPr>
          <w:rFonts w:cs="Times New Roman"/>
          <w:b/>
        </w:rPr>
        <w:t>javno linijski prijevoz putnika, promjene koje donosi novi Zakon o obrtu i Zakon o poljoprivrednom zemljištu</w:t>
      </w:r>
      <w:r>
        <w:rPr>
          <w:rFonts w:cs="Times New Roman"/>
        </w:rPr>
        <w:t>. Od tr</w:t>
      </w:r>
      <w:r w:rsidR="00642D96">
        <w:rPr>
          <w:rFonts w:cs="Times New Roman"/>
        </w:rPr>
        <w:t>avnja do studenog</w:t>
      </w:r>
      <w:r w:rsidR="00FA5675">
        <w:rPr>
          <w:rFonts w:cs="Times New Roman"/>
        </w:rPr>
        <w:t>a</w:t>
      </w:r>
      <w:r w:rsidR="00642D96">
        <w:rPr>
          <w:rFonts w:cs="Times New Roman"/>
        </w:rPr>
        <w:t xml:space="preserve"> održana su četiri </w:t>
      </w:r>
      <w:r>
        <w:rPr>
          <w:rFonts w:cs="Times New Roman"/>
        </w:rPr>
        <w:t>sastanaka s predsjednikom Vlade Republike Hrvatske Andrejem Plenkovićem i predstavnicima Vlade v</w:t>
      </w:r>
      <w:r w:rsidR="00FA5675">
        <w:rPr>
          <w:rFonts w:cs="Times New Roman"/>
        </w:rPr>
        <w:t>ezano uz procjepljivanje građan</w:t>
      </w:r>
      <w:r>
        <w:rPr>
          <w:rFonts w:cs="Times New Roman"/>
        </w:rPr>
        <w:t xml:space="preserve">a, Mehanizam za oporavak i otpornost, </w:t>
      </w:r>
      <w:r w:rsidRPr="008B2767">
        <w:rPr>
          <w:rFonts w:cs="Times New Roman"/>
        </w:rPr>
        <w:t>istaknuti su daljnji koraci u gospodarskom oporavku nakon potresa i pandemije, kao i poticanju poljoprivrede, ali i pitanja Šengenskog i Europskog gospodarskog prostora</w:t>
      </w:r>
      <w:r>
        <w:rPr>
          <w:rFonts w:cs="Times New Roman"/>
        </w:rPr>
        <w:t>.</w:t>
      </w:r>
    </w:p>
    <w:p w14:paraId="3E2AE8D1" w14:textId="2A32CAE0" w:rsidR="008B2767" w:rsidRDefault="008B2767" w:rsidP="004B4C7A">
      <w:pPr>
        <w:spacing w:before="0" w:after="0" w:line="360" w:lineRule="auto"/>
        <w:rPr>
          <w:rFonts w:cs="Times New Roman"/>
        </w:rPr>
      </w:pPr>
      <w:r>
        <w:rPr>
          <w:rFonts w:cs="Times New Roman"/>
        </w:rPr>
        <w:t>Radne skupine Hrvatske zajednice županija nastavile su sa svojom aktivnošću promicati interese lokalne i područne (regionalne samouprave), producirajući mišljenja na nekoliko važnih dokumenata iz područja obrazovanja, zdravstva, socijalne skrbi i financija. U idućem razdoblju nastavljamo s dobrom suradnjom s ministarstvima i uredima Vlade Republike Hrvatske putem sudjelovanja u ekspertnim radnim skupina</w:t>
      </w:r>
      <w:r w:rsidR="002E6789">
        <w:rPr>
          <w:rFonts w:cs="Times New Roman"/>
        </w:rPr>
        <w:t>ma i povjerenstvima. Unatrag sedam mjeseci</w:t>
      </w:r>
      <w:r>
        <w:rPr>
          <w:rFonts w:cs="Times New Roman"/>
        </w:rPr>
        <w:t xml:space="preserve"> </w:t>
      </w:r>
      <w:r w:rsidRPr="006258F8">
        <w:rPr>
          <w:rFonts w:cs="Times New Roman"/>
          <w:b/>
        </w:rPr>
        <w:t xml:space="preserve">imenovali smo </w:t>
      </w:r>
      <w:r w:rsidR="002E6789" w:rsidRPr="006258F8">
        <w:rPr>
          <w:rFonts w:cs="Times New Roman"/>
          <w:b/>
        </w:rPr>
        <w:t>članove i zamjene u preko četrdeset radnih tijela</w:t>
      </w:r>
      <w:r>
        <w:rPr>
          <w:rFonts w:cs="Times New Roman"/>
        </w:rPr>
        <w:t>.</w:t>
      </w:r>
    </w:p>
    <w:p w14:paraId="0F58C3DE" w14:textId="77777777" w:rsidR="003B21BF" w:rsidRDefault="002E6789" w:rsidP="004B4C7A">
      <w:pPr>
        <w:spacing w:before="0" w:after="0" w:line="360" w:lineRule="auto"/>
        <w:rPr>
          <w:rFonts w:cs="Times New Roman"/>
        </w:rPr>
      </w:pPr>
      <w:r>
        <w:rPr>
          <w:rFonts w:cs="Times New Roman"/>
        </w:rPr>
        <w:t xml:space="preserve">I ove smo godine izabrali najbolje fotografije Lijepe naše pristigle kroz fotonatječaj Volim svoju županiju, odabrali najbolje EU projekte na razini Republike Hrvatske, sudjelovali u odabiru najboljih Ideja godine, nastavili smo poticati izvrsnost kroz sudjelovanje u dodjeli Oskara znanja, </w:t>
      </w:r>
      <w:r w:rsidR="003B21BF">
        <w:rPr>
          <w:rFonts w:cs="Times New Roman"/>
        </w:rPr>
        <w:t>a budućim srednjoškolcima olakšali izbor za nastavak školovanja kroz online predstavljanje škola</w:t>
      </w:r>
      <w:r w:rsidR="008B2767">
        <w:rPr>
          <w:rFonts w:cs="Times New Roman"/>
        </w:rPr>
        <w:t>.</w:t>
      </w:r>
      <w:r w:rsidR="003B21BF">
        <w:rPr>
          <w:rFonts w:cs="Times New Roman"/>
        </w:rPr>
        <w:t xml:space="preserve"> Ove smo godine </w:t>
      </w:r>
      <w:r w:rsidR="003B21BF" w:rsidRPr="006258F8">
        <w:rPr>
          <w:rFonts w:cs="Times New Roman"/>
          <w:b/>
        </w:rPr>
        <w:t>pokrenuli projekt Žuta točka s ciljem podizanja fundraising kulture u Republici Hrvatskoj</w:t>
      </w:r>
      <w:r w:rsidR="003B21BF">
        <w:rPr>
          <w:rFonts w:cs="Times New Roman"/>
        </w:rPr>
        <w:t>. U sklopu navedenog projekta smo proveli veliko istraživanje o fundraisingu u kojem je sudjelovalo preko 400 udruga, organizirali prvu konferenciju o fundraisingu u Republici Hrvatskoj te raspisali natječaj za udruge.</w:t>
      </w:r>
    </w:p>
    <w:p w14:paraId="72429C21" w14:textId="0A638EE8" w:rsidR="003B21BF" w:rsidRDefault="003B21BF" w:rsidP="004B4C7A">
      <w:pPr>
        <w:spacing w:before="0" w:after="0" w:line="360" w:lineRule="auto"/>
        <w:rPr>
          <w:rFonts w:cs="Times New Roman"/>
        </w:rPr>
      </w:pPr>
      <w:r>
        <w:rPr>
          <w:rFonts w:cs="Times New Roman"/>
        </w:rPr>
        <w:t xml:space="preserve">Konstituirali smo novu delegaciju u Kongresu lokalnih i regionalnih vlasti Vijeća Europe te će u narednom razdoblju Republiku Hrvatsku tamo predstavljati: </w:t>
      </w:r>
      <w:r w:rsidRPr="003B21BF">
        <w:rPr>
          <w:rFonts w:cs="Times New Roman"/>
          <w:b/>
        </w:rPr>
        <w:t>Antonija Jozić</w:t>
      </w:r>
      <w:r w:rsidRPr="003B21BF">
        <w:rPr>
          <w:rFonts w:cs="Times New Roman"/>
        </w:rPr>
        <w:t>, županica Požeško-slavonske županije - voditeljica nac</w:t>
      </w:r>
      <w:r>
        <w:rPr>
          <w:rFonts w:cs="Times New Roman"/>
        </w:rPr>
        <w:t xml:space="preserve">ionalnog izaslanstva u Kongresu, </w:t>
      </w:r>
      <w:r w:rsidRPr="003B21BF">
        <w:rPr>
          <w:rFonts w:cs="Times New Roman"/>
          <w:b/>
        </w:rPr>
        <w:t>Ernest Petry</w:t>
      </w:r>
      <w:r w:rsidRPr="003B21BF">
        <w:rPr>
          <w:rFonts w:cs="Times New Roman"/>
        </w:rPr>
        <w:t>, župan Ličko-senjske županije</w:t>
      </w:r>
      <w:r>
        <w:rPr>
          <w:rFonts w:cs="Times New Roman"/>
        </w:rPr>
        <w:t xml:space="preserve">, </w:t>
      </w:r>
      <w:r w:rsidRPr="003B21BF">
        <w:rPr>
          <w:rFonts w:cs="Times New Roman"/>
          <w:b/>
        </w:rPr>
        <w:t>Ivan Hanžek</w:t>
      </w:r>
      <w:r w:rsidRPr="003B21BF">
        <w:rPr>
          <w:rFonts w:cs="Times New Roman"/>
        </w:rPr>
        <w:t>, gradonačelnik Zaboka - zamjenik vodit</w:t>
      </w:r>
      <w:r>
        <w:rPr>
          <w:rFonts w:cs="Times New Roman"/>
        </w:rPr>
        <w:t xml:space="preserve">eljice nacionalnog izaslanstva, </w:t>
      </w:r>
      <w:r w:rsidRPr="003B21BF">
        <w:rPr>
          <w:rFonts w:cs="Times New Roman"/>
          <w:b/>
        </w:rPr>
        <w:t>Anamarija Blažević</w:t>
      </w:r>
      <w:r>
        <w:rPr>
          <w:rFonts w:cs="Times New Roman"/>
        </w:rPr>
        <w:t>, gradonače</w:t>
      </w:r>
      <w:r w:rsidR="00FA5675">
        <w:rPr>
          <w:rFonts w:cs="Times New Roman"/>
        </w:rPr>
        <w:t>l</w:t>
      </w:r>
      <w:r>
        <w:rPr>
          <w:rFonts w:cs="Times New Roman"/>
        </w:rPr>
        <w:t xml:space="preserve">nica Pakraca i </w:t>
      </w:r>
      <w:r w:rsidRPr="003B21BF">
        <w:rPr>
          <w:rFonts w:cs="Times New Roman"/>
          <w:b/>
        </w:rPr>
        <w:t>Slavko Prišćan</w:t>
      </w:r>
      <w:r>
        <w:rPr>
          <w:rFonts w:cs="Times New Roman"/>
        </w:rPr>
        <w:t xml:space="preserve">, </w:t>
      </w:r>
      <w:r>
        <w:rPr>
          <w:rFonts w:cs="Times New Roman"/>
        </w:rPr>
        <w:lastRenderedPageBreak/>
        <w:t>načelnik o</w:t>
      </w:r>
      <w:r w:rsidRPr="003B21BF">
        <w:rPr>
          <w:rFonts w:cs="Times New Roman"/>
        </w:rPr>
        <w:t>pćine Rovišće</w:t>
      </w:r>
      <w:r>
        <w:rPr>
          <w:rFonts w:cs="Times New Roman"/>
        </w:rPr>
        <w:t>. Članovi Odbora regija aktivno su sudjelovali na plenarnim sjednicama i sastancima radnih skupina.</w:t>
      </w:r>
    </w:p>
    <w:p w14:paraId="7B3154A3" w14:textId="68981349" w:rsidR="008B2767" w:rsidRDefault="008B2767" w:rsidP="004B4C7A">
      <w:pPr>
        <w:spacing w:before="0" w:after="0" w:line="360" w:lineRule="auto"/>
        <w:rPr>
          <w:rFonts w:cs="Times New Roman"/>
        </w:rPr>
      </w:pPr>
      <w:r>
        <w:rPr>
          <w:rFonts w:cs="Times New Roman"/>
        </w:rPr>
        <w:t>U narednom razdoblju nastavljamo s planiranim aktivnostima</w:t>
      </w:r>
      <w:r w:rsidR="003B21BF">
        <w:rPr>
          <w:rFonts w:cs="Times New Roman"/>
        </w:rPr>
        <w:t xml:space="preserve"> – sastanci s premijerom i predstavnicima Vlade Republike Hrvatske, </w:t>
      </w:r>
      <w:r>
        <w:rPr>
          <w:rFonts w:cs="Times New Roman"/>
        </w:rPr>
        <w:t xml:space="preserve">nastavak projekata Žuta točka, </w:t>
      </w:r>
      <w:r w:rsidRPr="006C08E0">
        <w:rPr>
          <w:rFonts w:cs="Times New Roman"/>
        </w:rPr>
        <w:t>WORK-LIFE4YOU</w:t>
      </w:r>
      <w:r>
        <w:rPr>
          <w:rFonts w:cs="Times New Roman"/>
        </w:rPr>
        <w:t xml:space="preserve"> i Start-up nacija te sudjelovanje naših predstavnika na sjednicama Odbora regija, Kongresa lokalnih i regionalnih vlasti Vijeća Europe i </w:t>
      </w:r>
      <w:r w:rsidRPr="00A71CF2">
        <w:rPr>
          <w:rFonts w:cs="Times New Roman"/>
        </w:rPr>
        <w:t>Vijeća europskih općina i regija</w:t>
      </w:r>
      <w:r>
        <w:rPr>
          <w:rFonts w:cs="Times New Roman"/>
        </w:rPr>
        <w:t>.</w:t>
      </w:r>
    </w:p>
    <w:p w14:paraId="41005DD5" w14:textId="7EE5965E" w:rsidR="00E734BD" w:rsidRPr="005E313D" w:rsidRDefault="00E734BD" w:rsidP="004B4C7A">
      <w:pPr>
        <w:spacing w:before="0" w:after="0" w:line="360" w:lineRule="auto"/>
        <w:rPr>
          <w:rFonts w:ascii="Arial" w:hAnsi="Arial" w:cs="Arial"/>
          <w:b/>
          <w:i/>
          <w:color w:val="222222"/>
          <w:sz w:val="28"/>
          <w:szCs w:val="28"/>
          <w:shd w:val="clear" w:color="auto" w:fill="FFFFFF"/>
        </w:rPr>
      </w:pPr>
    </w:p>
    <w:p w14:paraId="04F5B528" w14:textId="77777777" w:rsidR="00E734BD" w:rsidRPr="005E313D" w:rsidRDefault="00E734BD" w:rsidP="004B4C7A">
      <w:pPr>
        <w:spacing w:before="0" w:after="0" w:line="360" w:lineRule="auto"/>
        <w:rPr>
          <w:rFonts w:ascii="Arial" w:hAnsi="Arial" w:cs="Arial"/>
          <w:b/>
          <w:i/>
          <w:color w:val="222222"/>
          <w:sz w:val="28"/>
          <w:szCs w:val="28"/>
          <w:shd w:val="clear" w:color="auto" w:fill="FFFFFF"/>
        </w:rPr>
      </w:pPr>
    </w:p>
    <w:p w14:paraId="1442F2EB" w14:textId="03E72B4C" w:rsidR="00ED1AEF" w:rsidRPr="003D4DCC" w:rsidRDefault="00ED1AEF" w:rsidP="004B4C7A">
      <w:pPr>
        <w:spacing w:before="0" w:after="0" w:line="360" w:lineRule="auto"/>
        <w:rPr>
          <w:rFonts w:eastAsiaTheme="majorEastAsia" w:cstheme="majorBidi"/>
          <w:b/>
          <w:i/>
          <w:sz w:val="28"/>
          <w:szCs w:val="28"/>
        </w:rPr>
      </w:pPr>
      <w:bookmarkStart w:id="4" w:name="_Toc56427173"/>
      <w:bookmarkStart w:id="5" w:name="_Toc68163863"/>
      <w:bookmarkEnd w:id="3"/>
      <w:r w:rsidRPr="003D4DCC">
        <w:rPr>
          <w:b/>
          <w:i/>
          <w:sz w:val="28"/>
          <w:szCs w:val="28"/>
        </w:rPr>
        <w:t>2. Poslovi predviđeni Statutom Hrvatske zajednice županija</w:t>
      </w:r>
      <w:bookmarkEnd w:id="4"/>
      <w:bookmarkEnd w:id="5"/>
    </w:p>
    <w:p w14:paraId="14666B2C" w14:textId="77777777" w:rsidR="0037584F" w:rsidRPr="00D96388" w:rsidRDefault="0037584F" w:rsidP="004B4C7A">
      <w:pPr>
        <w:spacing w:before="0" w:after="0" w:line="360" w:lineRule="auto"/>
      </w:pPr>
    </w:p>
    <w:p w14:paraId="73D14A85" w14:textId="7F196A98" w:rsidR="002B595A" w:rsidRPr="00D96388" w:rsidRDefault="002B595A" w:rsidP="004B4C7A">
      <w:pPr>
        <w:pStyle w:val="Heading2"/>
        <w:spacing w:line="360" w:lineRule="auto"/>
      </w:pPr>
      <w:bookmarkStart w:id="6" w:name="_Toc56427174"/>
      <w:bookmarkStart w:id="7" w:name="_Toc68163864"/>
      <w:r w:rsidRPr="00D96388">
        <w:t>2.1. Skupština Hrvatske zajednice županija</w:t>
      </w:r>
    </w:p>
    <w:p w14:paraId="2EAC2062" w14:textId="6FD5F261" w:rsidR="002F5A74" w:rsidRPr="00D96388" w:rsidRDefault="006258F8" w:rsidP="004B4C7A">
      <w:pPr>
        <w:spacing w:before="0" w:after="0" w:line="360" w:lineRule="auto"/>
      </w:pPr>
      <w:r>
        <w:t>Članovi Skupštine</w:t>
      </w:r>
      <w:r w:rsidR="002B595A" w:rsidRPr="00D96388">
        <w:t xml:space="preserve"> Hrvatske</w:t>
      </w:r>
      <w:r w:rsidR="00313CDC" w:rsidRPr="00D96388">
        <w:t xml:space="preserve"> z</w:t>
      </w:r>
      <w:r>
        <w:t>ajednice županije sastali su se</w:t>
      </w:r>
      <w:r w:rsidR="00C94D0B" w:rsidRPr="00D96388">
        <w:t xml:space="preserve"> </w:t>
      </w:r>
      <w:r>
        <w:t xml:space="preserve">na 21. sjednici </w:t>
      </w:r>
      <w:r w:rsidR="00C94D0B" w:rsidRPr="00D96388">
        <w:t>u travnju</w:t>
      </w:r>
      <w:r w:rsidR="002B595A" w:rsidRPr="00D96388">
        <w:t xml:space="preserve"> 2021. godine elektroničkim putem, sukladno Naputcima Nacionalnog stožera te aktualnoj situaciji p</w:t>
      </w:r>
      <w:r w:rsidR="002F5A74" w:rsidRPr="00D96388">
        <w:t>ovezanoj sa širenjem pandemije.</w:t>
      </w:r>
      <w:r w:rsidR="00C94D0B" w:rsidRPr="00D96388">
        <w:t xml:space="preserve"> </w:t>
      </w:r>
      <w:r w:rsidR="002B595A" w:rsidRPr="00D96388">
        <w:t xml:space="preserve">Osim usvajanja dokumenata, predstavljeno je izvješće o radu u posljednje četiri godine. </w:t>
      </w:r>
      <w:r w:rsidR="00C94D0B" w:rsidRPr="00D96388">
        <w:t>„</w:t>
      </w:r>
      <w:r w:rsidR="002B595A" w:rsidRPr="00D96388">
        <w:t xml:space="preserve">Promicanje interesa lokalne i regionalne samouprave, kao našem "core businessu", privedeno je osobitoj pozornosti javnosti i politike zahvaljujući redovnim sastancima s Vladom i premijerom </w:t>
      </w:r>
      <w:r w:rsidR="002B595A" w:rsidRPr="00D96388">
        <w:rPr>
          <w:b/>
        </w:rPr>
        <w:t>Andrejom Plenkovićem</w:t>
      </w:r>
      <w:r w:rsidR="002B595A" w:rsidRPr="00D96388">
        <w:t xml:space="preserve">. Postali smo stabilni partneri Vlade, a naše je višegodišnje nastojanje da se pokrenemo u smjeru decentralizacije rezultiralo i preuzimanjem poslova ureda državne uprave. Uz to, u protekle četiri godine formirali smo mišljenja na gotovo 200 različitih propisa, uredbi, odluka i inicijativa zahvaljujući </w:t>
      </w:r>
      <w:r w:rsidR="002F5A74" w:rsidRPr="00D96388">
        <w:t>našim aktivnim radnim skupinama</w:t>
      </w:r>
      <w:r w:rsidR="00C94D0B" w:rsidRPr="00D96388">
        <w:t>“</w:t>
      </w:r>
      <w:r w:rsidR="002B595A" w:rsidRPr="00D96388">
        <w:t xml:space="preserve">, istaknuo je </w:t>
      </w:r>
      <w:r w:rsidR="00C94D0B" w:rsidRPr="00D96388">
        <w:t xml:space="preserve">tadašnji </w:t>
      </w:r>
      <w:r w:rsidR="002B595A" w:rsidRPr="00D96388">
        <w:t xml:space="preserve">predsjednik Hrvatske zajednice županija i župan Šibensko-kninske županije </w:t>
      </w:r>
      <w:r w:rsidR="002B595A" w:rsidRPr="00D96388">
        <w:rPr>
          <w:b/>
        </w:rPr>
        <w:t>Goran Pauk</w:t>
      </w:r>
      <w:r w:rsidR="002B595A" w:rsidRPr="00D96388">
        <w:t>.</w:t>
      </w:r>
    </w:p>
    <w:p w14:paraId="7DC0723D" w14:textId="77777777" w:rsidR="006258F8" w:rsidRDefault="006258F8" w:rsidP="004B4C7A">
      <w:pPr>
        <w:spacing w:before="0" w:after="0" w:line="360" w:lineRule="auto"/>
      </w:pPr>
    </w:p>
    <w:p w14:paraId="2B6E44A7" w14:textId="6FCC9796" w:rsidR="006F072F" w:rsidRPr="00D96388" w:rsidRDefault="00C94D0B" w:rsidP="004B4C7A">
      <w:pPr>
        <w:spacing w:before="0" w:after="0" w:line="360" w:lineRule="auto"/>
      </w:pPr>
      <w:r w:rsidRPr="00D96388">
        <w:t>Početkom listop</w:t>
      </w:r>
      <w:r w:rsidR="00FA5675">
        <w:t>a</w:t>
      </w:r>
      <w:r w:rsidRPr="00D96388">
        <w:t>da održana je Izborna Skupština</w:t>
      </w:r>
      <w:r w:rsidR="006258F8">
        <w:t xml:space="preserve"> Hrvatske zaj</w:t>
      </w:r>
      <w:r w:rsidR="00FA5675">
        <w:t>ednice županija. Na 22. sjednici</w:t>
      </w:r>
      <w:r w:rsidR="006258F8">
        <w:t xml:space="preserve"> Skupštine</w:t>
      </w:r>
      <w:r w:rsidRPr="00D96388">
        <w:t xml:space="preserve"> predsjednika Hrvatske zajednice županija izabran je </w:t>
      </w:r>
      <w:r w:rsidRPr="00D96388">
        <w:rPr>
          <w:b/>
        </w:rPr>
        <w:t>Danijel Marušić</w:t>
      </w:r>
      <w:r w:rsidRPr="00D96388">
        <w:t>, župan Brodsko-posavske županije. Novoizabrani predsjednik istaknuo je važnost međužupanijske suradnje, ali i suradnje s Vladom Republike Hrvatske. “</w:t>
      </w:r>
      <w:r w:rsidR="006F072F" w:rsidRPr="00D96388">
        <w:t>Redovni sastanci s premijerom Plenkovićem prinijeli su pozornosti sve aktualne izazove s kojima se susrećemo, bilo da se radi operativnim programima unutar Višegodišnjeg financijskog okvira Europske unije ili povjeravanju poslova ureda državne uprave. Intenzivno radimo na gorućem pitanju rješavanja javnog linijskog prijevoza, centrima za gospodarenje otpadom i rješavanju pi</w:t>
      </w:r>
      <w:r w:rsidRPr="00D96388">
        <w:t xml:space="preserve">tanja upravljanja nekretninama“, rekao je Marušić. </w:t>
      </w:r>
      <w:r w:rsidR="006F072F" w:rsidRPr="00D96388">
        <w:t xml:space="preserve">Važnost suradnje hrvatskih županija i Vlade RH naglasio je i ministar uprave i pravosuđa </w:t>
      </w:r>
      <w:r w:rsidR="006F072F" w:rsidRPr="00D96388">
        <w:rPr>
          <w:b/>
        </w:rPr>
        <w:t>Ivan Malenica</w:t>
      </w:r>
      <w:r w:rsidR="006F072F" w:rsidRPr="00D96388">
        <w:t xml:space="preserve">, ističući da je decentralizacija u kontekstu </w:t>
      </w:r>
      <w:r w:rsidR="006F072F" w:rsidRPr="00D96388">
        <w:lastRenderedPageBreak/>
        <w:t>povjeravanja poslova ureda državne uprave županijama krenula upravo iz dijaloga župana i hrvatske Vlade. Podsjetio je da Nacionalni plan oporavka i otpornosti županijama nudi brojne prilike koje će p</w:t>
      </w:r>
      <w:r w:rsidRPr="00D96388">
        <w:t xml:space="preserve">otaknuti njihov daljnji razvoj. </w:t>
      </w:r>
      <w:r w:rsidR="006F072F" w:rsidRPr="00D96388">
        <w:t>Uz aktivnosti na „domaćem terenu“, Hrvatska zajednica županija aktivno djeluje i van okvira Hrvatske, kroz brojna europska udruženja i kao dio europskih institucija, a posebnu suradnju njeguje i sa Savezom</w:t>
      </w:r>
      <w:r w:rsidRPr="00D96388">
        <w:t xml:space="preserve"> vojvodstava Republike Poljske. </w:t>
      </w:r>
      <w:r w:rsidR="006F072F" w:rsidRPr="00D96388">
        <w:t xml:space="preserve">Za potpredsjednika Hrvatske zajednice županija izabran je </w:t>
      </w:r>
      <w:r w:rsidR="006F072F" w:rsidRPr="00D96388">
        <w:rPr>
          <w:b/>
        </w:rPr>
        <w:t>Darko Koren</w:t>
      </w:r>
      <w:r w:rsidR="006F072F" w:rsidRPr="00D96388">
        <w:t>, župan K</w:t>
      </w:r>
      <w:r w:rsidRPr="00D96388">
        <w:t>oprivničko-križevačke županije. „</w:t>
      </w:r>
      <w:r w:rsidR="006F072F" w:rsidRPr="00D96388">
        <w:t>Želja nam je da kroz fiskalnu i funkcionalnu decentralizaciju za koju se zalažemo od osnutka, vidimo promjene koje zagovaramo. Primjena načela supsidijarnosti i bottom-up pristup te društvo po uzoru na mnoga europska, ostaju cilj kojemu težimo</w:t>
      </w:r>
      <w:r w:rsidRPr="00D96388">
        <w:t xml:space="preserve">“,smatra Koren. </w:t>
      </w:r>
      <w:r w:rsidR="006F072F" w:rsidRPr="00D96388">
        <w:t xml:space="preserve">U Izvršni odbor Hrvatske zajednice županija imenovani su svi župani i gradonačelnik Grada Zagreba, a Nadzorni odbor čine: </w:t>
      </w:r>
      <w:r w:rsidR="006F072F" w:rsidRPr="00D96388">
        <w:rPr>
          <w:b/>
        </w:rPr>
        <w:t>Marijo Klement</w:t>
      </w:r>
      <w:r w:rsidR="006F072F" w:rsidRPr="00D96388">
        <w:t xml:space="preserve">, zamjenik župana Virovitičko-podravske županije, </w:t>
      </w:r>
      <w:r w:rsidR="006F072F" w:rsidRPr="00D96388">
        <w:rPr>
          <w:b/>
        </w:rPr>
        <w:t>Šime Vicković</w:t>
      </w:r>
      <w:r w:rsidR="006F072F" w:rsidRPr="00D96388">
        <w:t xml:space="preserve">, zamjenik župana Zadarske županije i </w:t>
      </w:r>
      <w:r w:rsidR="006F072F" w:rsidRPr="00D96388">
        <w:rPr>
          <w:b/>
        </w:rPr>
        <w:t>Ratimir Ljubić</w:t>
      </w:r>
      <w:r w:rsidR="006F072F" w:rsidRPr="00D96388">
        <w:t>, zamjenik župana Koprivničko-križevačke županije.</w:t>
      </w:r>
    </w:p>
    <w:p w14:paraId="2395A196" w14:textId="77777777" w:rsidR="002F5A74" w:rsidRPr="00D96388" w:rsidRDefault="002F5A74" w:rsidP="004B4C7A">
      <w:pPr>
        <w:spacing w:before="0" w:after="0" w:line="360" w:lineRule="auto"/>
      </w:pPr>
    </w:p>
    <w:p w14:paraId="3A2A594C" w14:textId="77777777" w:rsidR="002F5A74" w:rsidRPr="00D96388" w:rsidRDefault="002B595A" w:rsidP="004B4C7A">
      <w:pPr>
        <w:spacing w:before="0" w:after="0" w:line="360" w:lineRule="auto"/>
        <w:rPr>
          <w:b/>
        </w:rPr>
      </w:pPr>
      <w:r w:rsidRPr="00D96388">
        <w:rPr>
          <w:b/>
        </w:rPr>
        <w:t>2.2</w:t>
      </w:r>
      <w:r w:rsidR="00F94804" w:rsidRPr="00D96388">
        <w:rPr>
          <w:b/>
        </w:rPr>
        <w:t>. Izvršni odbor Hrvatske zajednice županija</w:t>
      </w:r>
      <w:bookmarkStart w:id="8" w:name="_Toc56427176"/>
      <w:bookmarkEnd w:id="6"/>
      <w:bookmarkEnd w:id="7"/>
    </w:p>
    <w:p w14:paraId="4225C131" w14:textId="623C6AB2" w:rsidR="002F5A74" w:rsidRPr="00D96388" w:rsidRDefault="0092440B" w:rsidP="004B4C7A">
      <w:pPr>
        <w:spacing w:before="0" w:after="0" w:line="360" w:lineRule="auto"/>
      </w:pPr>
      <w:r>
        <w:t xml:space="preserve">Članovi Izvršnog odbora Hrvatske zajednice županija održali su 59. sjednicu početkom travnja. </w:t>
      </w:r>
      <w:r w:rsidR="00177122" w:rsidRPr="00D96388">
        <w:t xml:space="preserve">Aktualna pitanja vezana uz zdravstvo i gospodarenje otpadom bile su </w:t>
      </w:r>
      <w:r>
        <w:t xml:space="preserve">glavne </w:t>
      </w:r>
      <w:r w:rsidR="00177122" w:rsidRPr="00D96388">
        <w:t xml:space="preserve">teme </w:t>
      </w:r>
      <w:r>
        <w:t xml:space="preserve">navedene </w:t>
      </w:r>
      <w:r w:rsidR="00177122" w:rsidRPr="00D96388">
        <w:t>online sjednice Izvršnog odbora Hrvatske zajednic</w:t>
      </w:r>
      <w:r>
        <w:t>e županija</w:t>
      </w:r>
      <w:r w:rsidR="00177122" w:rsidRPr="00D96388">
        <w:t>.</w:t>
      </w:r>
      <w:r w:rsidR="00C94D0B" w:rsidRPr="00D96388">
        <w:t xml:space="preserve"> Prethodni p</w:t>
      </w:r>
      <w:r w:rsidR="00177122" w:rsidRPr="00D96388">
        <w:t xml:space="preserve">redsjednik Hrvatske zajednice županija i šibensko-kninski župan </w:t>
      </w:r>
      <w:r w:rsidR="00177122" w:rsidRPr="00D96388">
        <w:rPr>
          <w:b/>
        </w:rPr>
        <w:t xml:space="preserve">Goran Pauk </w:t>
      </w:r>
      <w:r w:rsidR="00177122" w:rsidRPr="00D96388">
        <w:t>je istaknuo kako je rad Zajednice u prvom kvartalu 2021. godine bio usmjeren na aktivnosti vezane uz epidemiju koronavirusa i potrese koji su uzrokovali štete diljem Hrvatske. Dodao je kako je Zajednica inicirala rješavanje pitanja vlasništva nad domovima za starije i nemoćne te je formirana i Radnu skupinu za socijalnu politiku Hrvatske zajednice županija koja je u protekl</w:t>
      </w:r>
      <w:r w:rsidR="002F5A74" w:rsidRPr="00D96388">
        <w:t>o</w:t>
      </w:r>
      <w:r w:rsidR="00C94D0B" w:rsidRPr="00D96388">
        <w:t xml:space="preserve">m periodu bila iznimno aktivna. </w:t>
      </w:r>
      <w:r w:rsidR="00177122" w:rsidRPr="00D96388">
        <w:t>Istarska županija pokrenula je inicijativu za rješavanje pitanja financiranja povećane osnovice plaća za šest posto u javnim službama, kao i za pogrešno obračunati prekovremeni rad u razdoblju od 2015. do 2017. godine. Javne službe odnose se:  i na školstvo, i na zdravstvo, i na socijalni sustav, a županije, zadužene za organizaciju primarne zdravstvene zaštite, nemaju predviđena sredstva za te namjene u proračunu.</w:t>
      </w:r>
      <w:r w:rsidR="00C94D0B" w:rsidRPr="00D96388">
        <w:t xml:space="preserve"> </w:t>
      </w:r>
      <w:r w:rsidR="00177122" w:rsidRPr="00D96388">
        <w:t xml:space="preserve">Zalažući se za prava radnika, koja im pripadaju po zakonu, a pritom apelirajući na ograničenja svojih proračuna, zatražena je pomoć Ministarstva zdravstva. </w:t>
      </w:r>
    </w:p>
    <w:p w14:paraId="587A46C1" w14:textId="77777777" w:rsidR="00C94D0B" w:rsidRPr="00D96388" w:rsidRDefault="00177122" w:rsidP="004B4C7A">
      <w:pPr>
        <w:spacing w:before="0" w:after="0" w:line="360" w:lineRule="auto"/>
      </w:pPr>
      <w:r w:rsidRPr="00D96388">
        <w:t>Na inicijativu Koprivničko-križevačke župani</w:t>
      </w:r>
      <w:r w:rsidR="002F5A74" w:rsidRPr="00D96388">
        <w:t>je, koja je s još tri županije (</w:t>
      </w:r>
      <w:r w:rsidRPr="00D96388">
        <w:t>Varaždinskom, Kr</w:t>
      </w:r>
      <w:r w:rsidR="002F5A74" w:rsidRPr="00D96388">
        <w:t>apinsko-zagorskom i Međimurskom)</w:t>
      </w:r>
      <w:r w:rsidRPr="00D96388">
        <w:t xml:space="preserve"> osnovala Regionalni centar za gospodarenje otpadom sjeverozapadne Hrvatske Piškornica, razgovaralo se o otvorenim pitanjima vezanim uz odredbe novog Zakona o gospodarenju otpadom. </w:t>
      </w:r>
    </w:p>
    <w:p w14:paraId="1435705C" w14:textId="65F938F8" w:rsidR="003442FA" w:rsidRPr="00D96388" w:rsidRDefault="00177122" w:rsidP="004B4C7A">
      <w:pPr>
        <w:spacing w:before="0" w:after="0" w:line="360" w:lineRule="auto"/>
      </w:pPr>
      <w:r w:rsidRPr="00D96388">
        <w:lastRenderedPageBreak/>
        <w:t>Udruga H2 – Vodikov članak prezentirala je mogućnosti iskorištavanja vodika za razne namjene. Istaknuto je i da se tirkizni vodik može proizvesti upravo iz – otpada. Kada bi, primjerice, postojali uvjeti za proizvodnju vodika u nekoj županiji, iz 25 tona komunalnog ili posebnog otpada na dan bi dobili cca 700 kg vodika, što je dostatno za dnevni pogon 20-30 gradskih autobusa.</w:t>
      </w:r>
      <w:r w:rsidR="002F1C06" w:rsidRPr="00D96388">
        <w:t xml:space="preserve"> </w:t>
      </w:r>
      <w:r w:rsidRPr="00D96388">
        <w:t>Osim za pogon autobusa, vodik bi namjenu mogao pronaći u sustavima plinskog centralnog grijanja za grijanje javnih objekata.</w:t>
      </w:r>
    </w:p>
    <w:p w14:paraId="5D148C08" w14:textId="77777777" w:rsidR="00EC35AD" w:rsidRPr="00D96388" w:rsidRDefault="00EC35AD" w:rsidP="004B4C7A">
      <w:pPr>
        <w:spacing w:before="0" w:after="0" w:line="360" w:lineRule="auto"/>
      </w:pPr>
    </w:p>
    <w:p w14:paraId="75905B2E" w14:textId="5536B85F" w:rsidR="00EC35AD" w:rsidRPr="00D96388" w:rsidRDefault="00EC35AD" w:rsidP="004B4C7A">
      <w:pPr>
        <w:spacing w:before="0" w:after="0" w:line="360" w:lineRule="auto"/>
        <w:rPr>
          <w:b/>
        </w:rPr>
      </w:pPr>
      <w:r w:rsidRPr="00D96388">
        <w:rPr>
          <w:b/>
        </w:rPr>
        <w:t>2.3. Kolegij župana Hrvatske zajednice županija</w:t>
      </w:r>
    </w:p>
    <w:p w14:paraId="784CE585" w14:textId="2A23BC75" w:rsidR="00EC35AD" w:rsidRPr="00D96388" w:rsidRDefault="00EC35AD" w:rsidP="004B4C7A">
      <w:pPr>
        <w:spacing w:before="0" w:after="0" w:line="360" w:lineRule="auto"/>
      </w:pPr>
      <w:r w:rsidRPr="00D96388">
        <w:t>U</w:t>
      </w:r>
      <w:r w:rsidR="00C94D0B" w:rsidRPr="00D96388">
        <w:t xml:space="preserve"> Zagrebu je sredinom srpnja</w:t>
      </w:r>
      <w:r w:rsidRPr="00D96388">
        <w:t xml:space="preserve"> održana </w:t>
      </w:r>
      <w:r w:rsidR="0092440B">
        <w:t xml:space="preserve">prva </w:t>
      </w:r>
      <w:r w:rsidRPr="00D96388">
        <w:t>sjednica kolegija župana Hrvatske zajed</w:t>
      </w:r>
      <w:r w:rsidR="00C94D0B" w:rsidRPr="00D96388">
        <w:t xml:space="preserve">nice županija. Glavna tema </w:t>
      </w:r>
      <w:r w:rsidRPr="00D96388">
        <w:t xml:space="preserve">sjednice bila je vezana uz centre za gospodarenje otpadom, odnosno dinamiku uspostavljanja istih. Kako bi se konstruktivno raspravilo o ovoj temi, sjednici kolegija je prisustvovao i ministar gospodarstva i održivog razvoja </w:t>
      </w:r>
      <w:r w:rsidRPr="00D96388">
        <w:rPr>
          <w:b/>
        </w:rPr>
        <w:t>Tomislav Ćorić</w:t>
      </w:r>
      <w:r w:rsidRPr="00D96388">
        <w:t>. Ministar je naglasio da uspostava učinkovitog i održivog sustava gospodarenja otpadom zahtijeva partnerski odnos svih sudionika: Ministarstva gospodarstva i održivog razvoja, Fonda za zaštitu okoliša i energetsku učinkovitost, jedinica lokalne i regionalne samo</w:t>
      </w:r>
      <w:r w:rsidR="00FA5675">
        <w:t>u</w:t>
      </w:r>
      <w:r w:rsidRPr="00D96388">
        <w:t>prave, i građana. U tom kontekstu istaknuo je i važnost županija u razvoju projekata koji bi riješili obradu miješanog komunalnog otpada, ali i aktivnosti na povećanju količina odvojeno sakupljenog komunalnog otpada.</w:t>
      </w:r>
      <w:r w:rsidR="00C94D0B" w:rsidRPr="00D96388">
        <w:t xml:space="preserve"> </w:t>
      </w:r>
      <w:r w:rsidRPr="00D96388">
        <w:t xml:space="preserve">Potpredsjednik Hrvatske zajednice županija i koprivničko-križevački župan </w:t>
      </w:r>
      <w:r w:rsidRPr="00D96388">
        <w:rPr>
          <w:b/>
        </w:rPr>
        <w:t>Darko Koren</w:t>
      </w:r>
      <w:r w:rsidRPr="00D96388">
        <w:t xml:space="preserve"> </w:t>
      </w:r>
      <w:r w:rsidR="00C94D0B" w:rsidRPr="00D96388">
        <w:t xml:space="preserve">tom </w:t>
      </w:r>
      <w:r w:rsidRPr="00D96388">
        <w:t xml:space="preserve">je </w:t>
      </w:r>
      <w:r w:rsidR="00C94D0B" w:rsidRPr="00D96388">
        <w:t xml:space="preserve">prilikom </w:t>
      </w:r>
      <w:r w:rsidRPr="00D96388">
        <w:t>istaknuo: „Centri za gospodarenje otpadom jedan su od ključnih elemenata za uspostavu cjelovitog sustava gospodarenja otpadom te pitanja vezana uz njihovo djelovanje zahtijevaju odgovoran pristup svih sudionika. Promjene u sustavu, bile one pozitive ili negativne, odražavaju se na mikrorazini i građanima koji na primjeru svog naselja, općine, grada ili županije procjenjuju kvalitetu i održivost gospodarenja otpadom. Mogućnosti recikliranja sve su veće, a nove tehnologije u tom području su u zamahu i omogućuju ekološki prihvatljivije procese. Uspostava održivog sustava neće samo poboljšati kvalitetu života naših građana, već se tu otvaraju i ozbiljne prilike za razvoj tog segmenta gospodarstva i nova zapošljavanja.“ Dodao je da je svaki centar za gospodarenje otpadom individualni projekt pa, sukladno tome, treba pristupiti i rješenjima.</w:t>
      </w:r>
      <w:r w:rsidR="00C94D0B" w:rsidRPr="00D96388">
        <w:t xml:space="preserve"> </w:t>
      </w:r>
      <w:r w:rsidRPr="00D96388">
        <w:t xml:space="preserve">Detaljno stanje stupnja realizacije sustava gospodarenja otpadom predstavio je </w:t>
      </w:r>
      <w:r w:rsidRPr="00D96388">
        <w:rPr>
          <w:b/>
        </w:rPr>
        <w:t>Josip Grgić</w:t>
      </w:r>
      <w:r w:rsidRPr="00D96388">
        <w:t>, voditelj Grupacije centara za gospodarenje otpadom u Republici Hrvatskoj. Uz navedeno, na prvom kolegiju župana se raspravljalo i o planiranim aktivnostima Zajednice za naredno razdoblje gdje će poseban naglasak biti stavljen na slje</w:t>
      </w:r>
      <w:r w:rsidR="00FA5675">
        <w:t>deće teme: efikasnije upravljanje</w:t>
      </w:r>
      <w:r w:rsidRPr="00D96388">
        <w:t xml:space="preserve"> školama i institucijama u nadležnosti županije, uvođenje kvalitetnog javnog linijskog prijevoza, decentralizacija dijela državne imovine EU </w:t>
      </w:r>
      <w:r w:rsidRPr="00D96388">
        <w:lastRenderedPageBreak/>
        <w:t>projekti te pitanje rješavanja zahtjeva vezanih uz imovinsko-pravne odnose na nekretninama u vlasništvu Republike Hrvatske.</w:t>
      </w:r>
      <w:r w:rsidR="00C94D0B" w:rsidRPr="00D96388">
        <w:t xml:space="preserve"> </w:t>
      </w:r>
    </w:p>
    <w:p w14:paraId="2B07EC65" w14:textId="77777777" w:rsidR="0092440B" w:rsidRDefault="0092440B" w:rsidP="004B4C7A">
      <w:pPr>
        <w:spacing w:before="0" w:after="0" w:line="360" w:lineRule="auto"/>
      </w:pPr>
    </w:p>
    <w:p w14:paraId="65F5D3F2" w14:textId="77777777" w:rsidR="008303CD" w:rsidRPr="00D96388" w:rsidRDefault="00C94D0B" w:rsidP="004B4C7A">
      <w:pPr>
        <w:spacing w:before="0" w:after="0" w:line="360" w:lineRule="auto"/>
      </w:pPr>
      <w:r w:rsidRPr="00D96388">
        <w:t>Drugi kolegij župana održan je sredinom rujna u Zagrebu</w:t>
      </w:r>
      <w:r w:rsidR="008B6B29" w:rsidRPr="00D96388">
        <w:t>, a teme u fokusu bile su javno linijski prijevoz putnika, promjene koje donosi novi Zakon o obrtu i Zak</w:t>
      </w:r>
      <w:r w:rsidRPr="00D96388">
        <w:t xml:space="preserve">on o poljoprivrednom zemljištu. </w:t>
      </w:r>
      <w:r w:rsidR="008B6B29" w:rsidRPr="00D96388">
        <w:t xml:space="preserve">„Krajem srpnja je u Ministarstvu poljoprivrede održan sastanak uz izmjene Zakona o poljoprivrednom zemljištu. Praksa je pokazala da raspolaganje poljoprivrednim zemljištem u vlasništvu države zahtijeva hitno pojednostavljenje procedura“, istaknuo je potpredsjednik Hrvatske zajednice županija i župan Koprivničko-križevačke županije </w:t>
      </w:r>
      <w:r w:rsidR="008B6B29" w:rsidRPr="00D96388">
        <w:rPr>
          <w:b/>
        </w:rPr>
        <w:t>Darko Koren</w:t>
      </w:r>
      <w:r w:rsidR="008B6B29" w:rsidRPr="00D96388">
        <w:t xml:space="preserve">. Državni tajnik Ministarstva poljoprivrede </w:t>
      </w:r>
      <w:r w:rsidR="008B6B29" w:rsidRPr="00D96388">
        <w:rPr>
          <w:b/>
        </w:rPr>
        <w:t>Zdravko Tušek</w:t>
      </w:r>
      <w:r w:rsidR="008B6B29" w:rsidRPr="00D96388">
        <w:t xml:space="preserve"> podsjetio je da je u strateškim planovima Zajedničke poljoprivredne politike od 2023. do 2027. puno novina. Osigurat će se sredstva za izravna plaćanja, poboljšanje ruralne infrastrukture te pomorstvo i ribarstvo. Novi Zakon o poljoprivrednom zemljištu ubrzat će procese provedbe kako bi se olakšao postupak raspolaga</w:t>
      </w:r>
      <w:r w:rsidR="008303CD" w:rsidRPr="00D96388">
        <w:t>nja poljoprivrednim zemljištem.</w:t>
      </w:r>
    </w:p>
    <w:p w14:paraId="13198A1D" w14:textId="22D0CC3F" w:rsidR="008B6B29" w:rsidRPr="00D96388" w:rsidRDefault="008B6B29" w:rsidP="004B4C7A">
      <w:pPr>
        <w:spacing w:before="0" w:after="0" w:line="360" w:lineRule="auto"/>
      </w:pPr>
      <w:r w:rsidRPr="00D96388">
        <w:t>Govoreći o organizaciji javnog linijskog prijevoza, s predstavnicima Ministarstva mora, prometa i infrastrukture raspravljalo se o mogućnostima proširenja Radne skupine za javnu uslugu kako bi se u obzir uzela šira slika po hrvatskim županijama. Također, prijedlozi izmjena i dopuna zakona koji se tiču javnog linijskog prijevoza moraju biti sastavljeni tako da sklapanje ugovora o javnoj usluzi u cestovnom prometu bude pravno i organizacijski provedivo.</w:t>
      </w:r>
    </w:p>
    <w:p w14:paraId="48C4FCF4" w14:textId="77777777" w:rsidR="008B6B29" w:rsidRPr="00D96388" w:rsidRDefault="008B6B29" w:rsidP="004B4C7A">
      <w:pPr>
        <w:spacing w:before="0" w:after="0" w:line="360" w:lineRule="auto"/>
      </w:pPr>
      <w:r w:rsidRPr="00D96388">
        <w:t>Uoči donošenja novog Zakona o obrtu razgovaralo se o izmjenama koje predviđaju novu organizaciju obrtničke komore. Trenutno je komorski sustav organiziran na tri razine – Hrvatska obrtnička komora kao nacionalno udruženje, 20 područnih komora i 112 udruženja obrtnika. Prema Obrascu prethodne procjene Zakona o izmjenama i dopunama Zakona o obrtu, ukinule bi se područne obrtničke komore, koje su organizirane u skladu s regionalnim ustrojem. S obzirom na to da zajedničke aktivnosti županija i obrtničkih komora predstavljaju obrtništvo županije, stav županija je da ih treba zadržati u takvom obliku.</w:t>
      </w:r>
    </w:p>
    <w:p w14:paraId="1EDA2FA6" w14:textId="77777777" w:rsidR="008303CD" w:rsidRPr="00D96388" w:rsidRDefault="008303CD" w:rsidP="004B4C7A">
      <w:pPr>
        <w:spacing w:before="0" w:after="0" w:line="360" w:lineRule="auto"/>
      </w:pPr>
    </w:p>
    <w:p w14:paraId="2E9E2F9B" w14:textId="131B4A3B" w:rsidR="004B4C7A" w:rsidRDefault="004B4C7A" w:rsidP="004B4C7A">
      <w:pPr>
        <w:pStyle w:val="Heading2"/>
        <w:spacing w:line="360" w:lineRule="auto"/>
      </w:pPr>
      <w:bookmarkStart w:id="9" w:name="_Toc68163865"/>
      <w:r>
        <w:t>2.4. Nadzorni odbor Hrvatske zajednice županija</w:t>
      </w:r>
    </w:p>
    <w:p w14:paraId="1512F3AF" w14:textId="10EE6C88" w:rsidR="004B4C7A" w:rsidRDefault="004B4C7A" w:rsidP="004B4C7A">
      <w:pPr>
        <w:spacing w:before="0" w:after="0" w:line="360" w:lineRule="auto"/>
      </w:pPr>
      <w:r>
        <w:t>Nadzorni odbor Hrvatske zajednice županija konstituiran je početkom studenog</w:t>
      </w:r>
      <w:r w:rsidR="00FA5675">
        <w:t>a</w:t>
      </w:r>
      <w:r>
        <w:t xml:space="preserve"> u Virovitici, a članovi su: </w:t>
      </w:r>
      <w:r w:rsidRPr="004B4C7A">
        <w:rPr>
          <w:b/>
        </w:rPr>
        <w:t>Marijo Klement</w:t>
      </w:r>
      <w:r>
        <w:t xml:space="preserve">, zamjenik župana Virovitičko-podravske županije, </w:t>
      </w:r>
      <w:r w:rsidRPr="004B4C7A">
        <w:rPr>
          <w:b/>
        </w:rPr>
        <w:t>Šime Vicković</w:t>
      </w:r>
      <w:r>
        <w:t xml:space="preserve">, zamjenik župana Zadarske županije i </w:t>
      </w:r>
      <w:r w:rsidRPr="004B4C7A">
        <w:rPr>
          <w:b/>
        </w:rPr>
        <w:t>Ratimir Ljubić</w:t>
      </w:r>
      <w:r>
        <w:t xml:space="preserve">, zamjenik župana Koprivničko-križevačke županije. Za predsjednika Nadzornog odbora izabran je </w:t>
      </w:r>
      <w:r w:rsidRPr="004B4C7A">
        <w:rPr>
          <w:b/>
        </w:rPr>
        <w:t>Marijo Klement</w:t>
      </w:r>
      <w:r>
        <w:t xml:space="preserve">, a za zamjenika predsjednika </w:t>
      </w:r>
      <w:r w:rsidRPr="004B4C7A">
        <w:rPr>
          <w:b/>
        </w:rPr>
        <w:t>Šime Vicković</w:t>
      </w:r>
      <w:r>
        <w:t xml:space="preserve">. Sjednicu Nadzornog odbora otvorio je župan Virovitičko-podravske županije </w:t>
      </w:r>
      <w:r w:rsidRPr="004B4C7A">
        <w:rPr>
          <w:b/>
        </w:rPr>
        <w:t>Igor Andrović</w:t>
      </w:r>
      <w:r>
        <w:t xml:space="preserve"> koji je pozdravio prisutne. Prema </w:t>
      </w:r>
      <w:r>
        <w:lastRenderedPageBreak/>
        <w:t xml:space="preserve">Statutu Hrvatske zajednice županija, zadaće Nadzornog odbora uključuju kontrolu provođenja općih akata i odluka tijela zajednice te zakonitog, odgovornog i gospodarski svrsishodnog raspolaganja materijalnim i financijskim sredstvima. Novi predsjednik Nadzornog odbora i svi članovi upoznati su s aktivnostima Zajednice do kraja godine. Kako je prošli Nadzorni odbor već pregledao financijska izvješća za 2020. godinu te ih odobrio, dogovoreno je da nova sjednica Nadzornog odbora, sa svim potrebnim izvješćima bude održana u proljeće 2022. godine. U međuvremenu je Nadzornom odboru prezentirano privremeno izvješće o radu u 2021. godini s aktivnostima do kraja godine. „Uvažavanje političkih različitosti i konstantan zajednički rad na promicanju interesa lokalne i regionalne samouprave ključ su održavanja kontinuiteta postojanja Zajednice, a sada već brojimo 18 godina. Aktivni smo u zakonskim pitanjima, projektima i suradnji kako bi što pozitivnije utjecali na život u lokalnoj zajednici. Vjerujemo u bottom-up pristup i činjenicu da promjene dolaze odozdo prema gore i one mogu imati golemi odjek na nacionalnoj, ali i europskoj razini“, istaknuo je Klement. Okupljeni članovi Nadzornog odbora raspravljali su o budućim planiranim programskim aktivnostima Zajednice kao i o planovima aktivnostima koje su provele i planiraju provesti  stručne radne skupine imenovane unutar Hrvatske zajednice županija. </w:t>
      </w:r>
    </w:p>
    <w:p w14:paraId="18FB821E" w14:textId="77777777" w:rsidR="004B4C7A" w:rsidRPr="004B4C7A" w:rsidRDefault="004B4C7A" w:rsidP="004B4C7A">
      <w:pPr>
        <w:spacing w:before="0" w:after="0" w:line="360" w:lineRule="auto"/>
      </w:pPr>
    </w:p>
    <w:p w14:paraId="6D4CFECF" w14:textId="32C9EB8D" w:rsidR="002F1C06" w:rsidRPr="00D96388" w:rsidRDefault="00ED1AEF" w:rsidP="004B4C7A">
      <w:pPr>
        <w:pStyle w:val="Heading2"/>
        <w:spacing w:line="360" w:lineRule="auto"/>
      </w:pPr>
      <w:r w:rsidRPr="00D96388">
        <w:t>2.</w:t>
      </w:r>
      <w:r w:rsidR="004B4C7A">
        <w:t>5</w:t>
      </w:r>
      <w:r w:rsidRPr="00D96388">
        <w:t>. Radne skupine</w:t>
      </w:r>
      <w:bookmarkEnd w:id="8"/>
      <w:bookmarkEnd w:id="9"/>
    </w:p>
    <w:p w14:paraId="686EBFB7" w14:textId="479861AB" w:rsidR="00D02BEE" w:rsidRPr="00D96388" w:rsidRDefault="004B4C7A" w:rsidP="004B4C7A">
      <w:pPr>
        <w:pStyle w:val="Heading3"/>
        <w:shd w:val="clear" w:color="auto" w:fill="auto"/>
        <w:spacing w:before="0" w:after="0" w:line="360" w:lineRule="auto"/>
      </w:pPr>
      <w:bookmarkStart w:id="10" w:name="_Toc56427183"/>
      <w:bookmarkStart w:id="11" w:name="_Toc68163867"/>
      <w:r>
        <w:t>2.5</w:t>
      </w:r>
      <w:r w:rsidR="008303CD" w:rsidRPr="00D96388">
        <w:t>.1</w:t>
      </w:r>
      <w:r w:rsidR="00D02BEE" w:rsidRPr="00D96388">
        <w:t xml:space="preserve">. Radna skupina </w:t>
      </w:r>
      <w:bookmarkEnd w:id="10"/>
      <w:r w:rsidR="00EC35AD" w:rsidRPr="00D96388">
        <w:t xml:space="preserve">za </w:t>
      </w:r>
      <w:r w:rsidR="00C3000D" w:rsidRPr="00D96388">
        <w:t>pravna pitanja</w:t>
      </w:r>
      <w:bookmarkEnd w:id="11"/>
      <w:r w:rsidR="00FA112F" w:rsidRPr="00D96388">
        <w:t xml:space="preserve"> </w:t>
      </w:r>
    </w:p>
    <w:p w14:paraId="6FE59ED1" w14:textId="648DA750" w:rsidR="0037584F" w:rsidRPr="00D96388" w:rsidRDefault="00103BB3" w:rsidP="004B4C7A">
      <w:pPr>
        <w:spacing w:before="0" w:after="0" w:line="360" w:lineRule="auto"/>
      </w:pPr>
      <w:r w:rsidRPr="00D96388">
        <w:t>Radna skupina za pravna pitanja Hrvatske zajednice županija održala sjednicu</w:t>
      </w:r>
      <w:r w:rsidR="008303CD" w:rsidRPr="00D96388">
        <w:t xml:space="preserve"> u svibnju</w:t>
      </w:r>
      <w:r w:rsidRPr="00D96388">
        <w:t xml:space="preserve">. Sjednicu je otvorila voditeljica </w:t>
      </w:r>
      <w:r w:rsidRPr="00D96388">
        <w:rPr>
          <w:b/>
        </w:rPr>
        <w:t>Anamarija Bralić Silić</w:t>
      </w:r>
      <w:r w:rsidRPr="00D96388">
        <w:t xml:space="preserve"> te izvijestila članove o dinamici izrade Nacionalnog plana razvoja javne uprave od 2021. do 2027. godine. Osim toga, raspravljalo se i o Zakonu o lokalnim izborima, točnije o (ne)spojivosti funkcija izabranih dužnosnika, zatim o žalbenim postupcima u području obrazovanja, a vezano uz isplate razlike plaće od šest posto za javne i državne službenike. Zaključno, na sastanku je dogovoreno da će članovi dostaviti svoje prijedloge za izradu Nacionalnog plana razvoja javne uprave od 2021. do 2027. godine te izraditi upute i akte za županije nužne za službenike koji se bave poslovima županijske skupštine i župana.</w:t>
      </w:r>
    </w:p>
    <w:p w14:paraId="3DD84C9A" w14:textId="77777777" w:rsidR="002F1C06" w:rsidRPr="00D96388" w:rsidRDefault="002F1C06" w:rsidP="004B4C7A">
      <w:pPr>
        <w:spacing w:before="0" w:after="0" w:line="360" w:lineRule="auto"/>
        <w:rPr>
          <w:rFonts w:eastAsia="Times New Roman" w:cs="Times New Roman"/>
          <w:color w:val="222222"/>
          <w:szCs w:val="24"/>
          <w:lang w:eastAsia="hr-HR"/>
        </w:rPr>
      </w:pPr>
    </w:p>
    <w:p w14:paraId="582B2B3B" w14:textId="43D2E7FF" w:rsidR="00C3000D" w:rsidRPr="00D96388" w:rsidRDefault="004B4C7A" w:rsidP="004B4C7A">
      <w:pPr>
        <w:pStyle w:val="Heading3"/>
        <w:shd w:val="clear" w:color="auto" w:fill="auto"/>
        <w:spacing w:before="0" w:after="0" w:line="360" w:lineRule="auto"/>
      </w:pPr>
      <w:bookmarkStart w:id="12" w:name="_Toc68163868"/>
      <w:r>
        <w:t>2.5</w:t>
      </w:r>
      <w:r w:rsidR="008303CD" w:rsidRPr="00D96388">
        <w:t>.2</w:t>
      </w:r>
      <w:r w:rsidR="00C3000D" w:rsidRPr="00D96388">
        <w:t>. Radna skupina gospodarstvo i regionalni razvoj</w:t>
      </w:r>
      <w:bookmarkEnd w:id="12"/>
      <w:r w:rsidR="00C3000D" w:rsidRPr="00D96388">
        <w:t xml:space="preserve"> </w:t>
      </w:r>
    </w:p>
    <w:p w14:paraId="5140DBFE" w14:textId="36F24C82" w:rsidR="0037584F" w:rsidRPr="00D96388" w:rsidRDefault="00EC35AD" w:rsidP="004B4C7A">
      <w:pPr>
        <w:spacing w:before="0" w:after="0" w:line="360" w:lineRule="auto"/>
        <w:rPr>
          <w:rFonts w:eastAsia="Times New Roman" w:cs="Times New Roman"/>
          <w:color w:val="222222"/>
          <w:szCs w:val="24"/>
          <w:lang w:eastAsia="hr-HR"/>
        </w:rPr>
      </w:pPr>
      <w:r w:rsidRPr="00D96388">
        <w:rPr>
          <w:rFonts w:eastAsia="Times New Roman" w:cs="Times New Roman"/>
          <w:color w:val="222222"/>
          <w:szCs w:val="24"/>
          <w:lang w:eastAsia="hr-HR"/>
        </w:rPr>
        <w:t>Sjednica Radne skupine za gospodarstvo i regionalni razvoj Hrvatske zajednice županija održan</w:t>
      </w:r>
      <w:r w:rsidR="008303CD" w:rsidRPr="00D96388">
        <w:rPr>
          <w:rFonts w:eastAsia="Times New Roman" w:cs="Times New Roman"/>
          <w:color w:val="222222"/>
          <w:szCs w:val="24"/>
          <w:lang w:eastAsia="hr-HR"/>
        </w:rPr>
        <w:t xml:space="preserve">a je online početkom </w:t>
      </w:r>
      <w:r w:rsidRPr="00D96388">
        <w:rPr>
          <w:rFonts w:eastAsia="Times New Roman" w:cs="Times New Roman"/>
          <w:color w:val="222222"/>
          <w:szCs w:val="24"/>
          <w:lang w:eastAsia="hr-HR"/>
        </w:rPr>
        <w:t xml:space="preserve">rujna. Uz aktualnosti u području gospodarstva, bila je ovo prva sjednica s novoizabranom voditeljicom Radne skupine </w:t>
      </w:r>
      <w:r w:rsidRPr="00D96388">
        <w:rPr>
          <w:rFonts w:eastAsia="Times New Roman" w:cs="Times New Roman"/>
          <w:b/>
          <w:color w:val="222222"/>
          <w:szCs w:val="24"/>
          <w:lang w:eastAsia="hr-HR"/>
        </w:rPr>
        <w:t>Vlatkom Mlakar</w:t>
      </w:r>
      <w:r w:rsidRPr="00D96388">
        <w:rPr>
          <w:rFonts w:eastAsia="Times New Roman" w:cs="Times New Roman"/>
          <w:color w:val="222222"/>
          <w:szCs w:val="24"/>
          <w:lang w:eastAsia="hr-HR"/>
        </w:rPr>
        <w:t>, pročelnicom Upravnog odjela za javnu nabavu i EU fondove Krapinsko-zagorske županije.</w:t>
      </w:r>
      <w:r w:rsidR="008303CD" w:rsidRPr="00D96388">
        <w:rPr>
          <w:rFonts w:eastAsia="Times New Roman" w:cs="Times New Roman"/>
          <w:color w:val="222222"/>
          <w:szCs w:val="24"/>
          <w:lang w:eastAsia="hr-HR"/>
        </w:rPr>
        <w:t xml:space="preserve"> </w:t>
      </w:r>
      <w:r w:rsidRPr="00D96388">
        <w:rPr>
          <w:rFonts w:eastAsia="Times New Roman" w:cs="Times New Roman"/>
          <w:color w:val="222222"/>
          <w:szCs w:val="24"/>
          <w:lang w:eastAsia="hr-HR"/>
        </w:rPr>
        <w:t xml:space="preserve">Glavna tema </w:t>
      </w:r>
      <w:r w:rsidRPr="00D96388">
        <w:rPr>
          <w:rFonts w:eastAsia="Times New Roman" w:cs="Times New Roman"/>
          <w:color w:val="222222"/>
          <w:szCs w:val="24"/>
          <w:lang w:eastAsia="hr-HR"/>
        </w:rPr>
        <w:lastRenderedPageBreak/>
        <w:t>sjednice bile su izmjene Zakona o obrtu koje predviđaju novu organizaciju obrtničke komore. Trenutno je komorski sustav organiziran na tri razine – Hrvatska obrtnička komora kao nacionalno udruženje, 20 područnih komora i 112 udruženja obrtnika.</w:t>
      </w:r>
      <w:r w:rsidR="008303CD" w:rsidRPr="00D96388">
        <w:rPr>
          <w:rFonts w:eastAsia="Times New Roman" w:cs="Times New Roman"/>
          <w:color w:val="222222"/>
          <w:szCs w:val="24"/>
          <w:lang w:eastAsia="hr-HR"/>
        </w:rPr>
        <w:t xml:space="preserve"> </w:t>
      </w:r>
      <w:r w:rsidRPr="00D96388">
        <w:rPr>
          <w:rFonts w:eastAsia="Times New Roman" w:cs="Times New Roman"/>
          <w:color w:val="222222"/>
          <w:szCs w:val="24"/>
          <w:lang w:eastAsia="hr-HR"/>
        </w:rPr>
        <w:t xml:space="preserve">Prema Obrascu prethodne procjene Zakona o izmjenama Zakona o izmjenama i dopunama Zakona o obrtu, ukinule bi se područne obrtničke komore, koje su organizirane u skladu s regionalnim ustrojem. Pročelnik </w:t>
      </w:r>
      <w:r w:rsidR="008303CD" w:rsidRPr="00D96388">
        <w:rPr>
          <w:rFonts w:eastAsia="Times New Roman" w:cs="Times New Roman"/>
          <w:b/>
          <w:color w:val="222222"/>
          <w:szCs w:val="24"/>
          <w:lang w:eastAsia="hr-HR"/>
        </w:rPr>
        <w:t xml:space="preserve">Marijan </w:t>
      </w:r>
      <w:r w:rsidRPr="00D96388">
        <w:rPr>
          <w:rFonts w:eastAsia="Times New Roman" w:cs="Times New Roman"/>
          <w:b/>
          <w:color w:val="222222"/>
          <w:szCs w:val="24"/>
          <w:lang w:eastAsia="hr-HR"/>
        </w:rPr>
        <w:t>Štimac</w:t>
      </w:r>
      <w:r w:rsidRPr="00D96388">
        <w:rPr>
          <w:rFonts w:eastAsia="Times New Roman" w:cs="Times New Roman"/>
          <w:color w:val="222222"/>
          <w:szCs w:val="24"/>
          <w:lang w:eastAsia="hr-HR"/>
        </w:rPr>
        <w:t xml:space="preserve"> iz Koprivničko-križevačke županije ističe da Županija ima izrazito dobre partnerske odnose s obrtničkom komorom te zajedničke aktivnosti vezane uz gospodarstvo i strukovno obrazovanje pre</w:t>
      </w:r>
      <w:r w:rsidR="008303CD" w:rsidRPr="00D96388">
        <w:rPr>
          <w:rFonts w:eastAsia="Times New Roman" w:cs="Times New Roman"/>
          <w:color w:val="222222"/>
          <w:szCs w:val="24"/>
          <w:lang w:eastAsia="hr-HR"/>
        </w:rPr>
        <w:t xml:space="preserve">dstavljaju obrtništvo županije. </w:t>
      </w:r>
      <w:r w:rsidRPr="00D96388">
        <w:rPr>
          <w:rFonts w:eastAsia="Times New Roman" w:cs="Times New Roman"/>
          <w:color w:val="222222"/>
          <w:szCs w:val="24"/>
          <w:lang w:eastAsia="hr-HR"/>
        </w:rPr>
        <w:t>Sličnoga stava su i ostale županije zbog čega će u sljedećem koraku Radna skupina formirati zajednički stav koji će uputiti prema Ministarstvu gospodarstva i održivog razvoja.</w:t>
      </w:r>
      <w:r w:rsidR="008303CD" w:rsidRPr="00D96388">
        <w:rPr>
          <w:rFonts w:eastAsia="Times New Roman" w:cs="Times New Roman"/>
          <w:color w:val="222222"/>
          <w:szCs w:val="24"/>
          <w:lang w:eastAsia="hr-HR"/>
        </w:rPr>
        <w:t xml:space="preserve"> </w:t>
      </w:r>
      <w:r w:rsidRPr="00D96388">
        <w:rPr>
          <w:rFonts w:eastAsia="Times New Roman" w:cs="Times New Roman"/>
          <w:color w:val="222222"/>
          <w:szCs w:val="24"/>
          <w:lang w:eastAsia="hr-HR"/>
        </w:rPr>
        <w:t>Na sjednici se razgovaralo i o mogućnostima korištenja aplikacije Otvoreni proračun, koji sadrži važne makroekonomske podatke vezane uz županije, koje bi ih trebale što više koristiti u svome radu, istaknula je voditeljica Mlakar.</w:t>
      </w:r>
      <w:r w:rsidR="008303CD" w:rsidRPr="00D96388">
        <w:rPr>
          <w:rFonts w:eastAsia="Times New Roman" w:cs="Times New Roman"/>
          <w:color w:val="222222"/>
          <w:szCs w:val="24"/>
          <w:lang w:eastAsia="hr-HR"/>
        </w:rPr>
        <w:t xml:space="preserve"> </w:t>
      </w:r>
      <w:r w:rsidRPr="00D96388">
        <w:rPr>
          <w:rFonts w:eastAsia="Times New Roman" w:cs="Times New Roman"/>
          <w:color w:val="222222"/>
          <w:szCs w:val="24"/>
          <w:lang w:eastAsia="hr-HR"/>
        </w:rPr>
        <w:t>Dogovoreno je i donošenje novog programa rada Radne skupine, ali i nastavak održavanja decentraliziranih sastanaka po županijama.</w:t>
      </w:r>
    </w:p>
    <w:p w14:paraId="22D48A1B" w14:textId="77777777" w:rsidR="0037584F" w:rsidRPr="00D96388" w:rsidRDefault="0037584F" w:rsidP="004B4C7A">
      <w:pPr>
        <w:spacing w:before="0" w:after="0" w:line="360" w:lineRule="auto"/>
        <w:rPr>
          <w:rFonts w:eastAsia="Times New Roman" w:cs="Times New Roman"/>
          <w:color w:val="222222"/>
          <w:szCs w:val="24"/>
          <w:lang w:eastAsia="hr-HR"/>
        </w:rPr>
      </w:pPr>
    </w:p>
    <w:p w14:paraId="46C0AA1F" w14:textId="5E063650" w:rsidR="006F326E" w:rsidRPr="00D96388" w:rsidRDefault="004B4C7A" w:rsidP="004B4C7A">
      <w:pPr>
        <w:pStyle w:val="Heading3"/>
        <w:shd w:val="clear" w:color="auto" w:fill="auto"/>
        <w:spacing w:before="0" w:after="0" w:line="360" w:lineRule="auto"/>
      </w:pPr>
      <w:bookmarkStart w:id="13" w:name="_Toc68163869"/>
      <w:r>
        <w:t>2.5</w:t>
      </w:r>
      <w:r w:rsidR="008303CD" w:rsidRPr="00D96388">
        <w:t>.3</w:t>
      </w:r>
      <w:r w:rsidR="003442FA" w:rsidRPr="00D96388">
        <w:t>. Radna skupina za obrazovanje i kulturu</w:t>
      </w:r>
      <w:bookmarkEnd w:id="13"/>
    </w:p>
    <w:p w14:paraId="35EE5BFF" w14:textId="18E2FC10" w:rsidR="006F326E" w:rsidRPr="00D96388" w:rsidRDefault="006F326E" w:rsidP="004B4C7A">
      <w:pPr>
        <w:spacing w:before="0" w:after="0" w:line="360" w:lineRule="auto"/>
      </w:pPr>
      <w:r w:rsidRPr="00D96388">
        <w:t xml:space="preserve">Članovi Radne skupine raspravljali su o aktualnostima u području odgoja i obrazovanja, a zakonske akte u najavi predstavila je </w:t>
      </w:r>
      <w:r w:rsidRPr="00D96388">
        <w:rPr>
          <w:b/>
        </w:rPr>
        <w:t>Vesna Šerepac</w:t>
      </w:r>
      <w:r w:rsidRPr="00D96388">
        <w:t>, ovlaštena za obavljanje poslova ravnateljice Uprave za odgoj i obrazovanje Ministarstva znan</w:t>
      </w:r>
      <w:r w:rsidR="008303CD" w:rsidRPr="00D96388">
        <w:t xml:space="preserve">osti i obrazovanja. </w:t>
      </w:r>
      <w:r w:rsidRPr="00D96388">
        <w:t>Vo</w:t>
      </w:r>
      <w:r w:rsidR="008303CD" w:rsidRPr="00D96388">
        <w:t xml:space="preserve">diteljica Radne skupine </w:t>
      </w:r>
      <w:r w:rsidR="008303CD" w:rsidRPr="00D96388">
        <w:rPr>
          <w:b/>
        </w:rPr>
        <w:t>Katarina Milković</w:t>
      </w:r>
      <w:r w:rsidRPr="00D96388">
        <w:t xml:space="preserve"> istaknula je angažman članova oko Zakona o odgoju i obrazovanju i osnovnim i srednjim školama, pose</w:t>
      </w:r>
      <w:r w:rsidR="008303CD" w:rsidRPr="00D96388">
        <w:t xml:space="preserve">bice iz perspektive osnivača. </w:t>
      </w:r>
      <w:r w:rsidRPr="00D96388">
        <w:t xml:space="preserve">Županijski pročelnici često izmjenjuju primjere dobre prakse pa je sukladno tome pročelnik Upravnog odjela za prosvjetu, kulturu i sport Varaždinske županije </w:t>
      </w:r>
      <w:r w:rsidRPr="00D96388">
        <w:rPr>
          <w:b/>
        </w:rPr>
        <w:t>Miroslav Huđek</w:t>
      </w:r>
      <w:r w:rsidRPr="00D96388">
        <w:t xml:space="preserve"> predstavio edukacije edukatora za rad s darovitima. Radboud International Training on High Ability Practitioner je međunarodni program koji se sastoji od 3 bloka on-line edukacij</w:t>
      </w:r>
      <w:r w:rsidR="002F5A74" w:rsidRPr="00D96388">
        <w:t xml:space="preserve">e, 3 seminara uživo ili online. </w:t>
      </w:r>
      <w:r w:rsidRPr="00D96388">
        <w:t>Pola</w:t>
      </w:r>
      <w:r w:rsidR="002F5A74" w:rsidRPr="00D96388">
        <w:t xml:space="preserve">znici nakon završenog programa dobivaju </w:t>
      </w:r>
      <w:r w:rsidRPr="00D96388">
        <w:t>certifikate RITHA Practitioner in Gifted Education i ECHA Certificate of Advanced Studies in Gifted Education. Edukacija se odvija u suradnji Sveučilišta Radboud iz Nijmehena, Nizozemska i Europskog talent centra Hrvatska – Centri izvrsnosti Varaždinske županije.</w:t>
      </w:r>
    </w:p>
    <w:p w14:paraId="6A04AA4B" w14:textId="77777777" w:rsidR="0092440B" w:rsidRDefault="0092440B" w:rsidP="004B4C7A">
      <w:pPr>
        <w:spacing w:before="0" w:after="0" w:line="360" w:lineRule="auto"/>
        <w:rPr>
          <w:rFonts w:eastAsia="Times New Roman" w:cs="Times New Roman"/>
          <w:color w:val="222222"/>
          <w:szCs w:val="24"/>
          <w:lang w:eastAsia="hr-HR"/>
        </w:rPr>
      </w:pPr>
    </w:p>
    <w:p w14:paraId="005D2203" w14:textId="529982C8" w:rsidR="00034EB2" w:rsidRPr="00D96388" w:rsidRDefault="008303CD" w:rsidP="004B4C7A">
      <w:pPr>
        <w:spacing w:before="0" w:after="0" w:line="360" w:lineRule="auto"/>
        <w:rPr>
          <w:rFonts w:eastAsia="Times New Roman" w:cs="Times New Roman"/>
          <w:color w:val="222222"/>
          <w:szCs w:val="24"/>
          <w:lang w:eastAsia="hr-HR"/>
        </w:rPr>
      </w:pPr>
      <w:r w:rsidRPr="00D96388">
        <w:rPr>
          <w:rFonts w:eastAsia="Times New Roman" w:cs="Times New Roman"/>
          <w:color w:val="222222"/>
          <w:szCs w:val="24"/>
          <w:lang w:eastAsia="hr-HR"/>
        </w:rPr>
        <w:t>Radna skupina je sjednicu održala i u lipnju</w:t>
      </w:r>
      <w:r w:rsidR="0088189C" w:rsidRPr="00D96388">
        <w:rPr>
          <w:rFonts w:eastAsia="Times New Roman" w:cs="Times New Roman"/>
          <w:color w:val="222222"/>
          <w:szCs w:val="24"/>
          <w:lang w:eastAsia="hr-HR"/>
        </w:rPr>
        <w:t xml:space="preserve"> pu</w:t>
      </w:r>
      <w:r w:rsidRPr="00D96388">
        <w:rPr>
          <w:rFonts w:eastAsia="Times New Roman" w:cs="Times New Roman"/>
          <w:color w:val="222222"/>
          <w:szCs w:val="24"/>
          <w:lang w:eastAsia="hr-HR"/>
        </w:rPr>
        <w:t>tem ZOOM-a</w:t>
      </w:r>
      <w:r w:rsidR="0088189C" w:rsidRPr="00D96388">
        <w:rPr>
          <w:rFonts w:eastAsia="Times New Roman" w:cs="Times New Roman"/>
          <w:color w:val="222222"/>
          <w:szCs w:val="24"/>
          <w:lang w:eastAsia="hr-HR"/>
        </w:rPr>
        <w:t>. Vo</w:t>
      </w:r>
      <w:r w:rsidRPr="00D96388">
        <w:rPr>
          <w:rFonts w:eastAsia="Times New Roman" w:cs="Times New Roman"/>
          <w:color w:val="222222"/>
          <w:szCs w:val="24"/>
          <w:lang w:eastAsia="hr-HR"/>
        </w:rPr>
        <w:t xml:space="preserve">diteljica Radne skupine </w:t>
      </w:r>
      <w:r w:rsidR="0088189C" w:rsidRPr="00D96388">
        <w:rPr>
          <w:rFonts w:eastAsia="Times New Roman" w:cs="Times New Roman"/>
          <w:b/>
          <w:color w:val="222222"/>
          <w:szCs w:val="24"/>
          <w:lang w:eastAsia="hr-HR"/>
        </w:rPr>
        <w:t>Katarina Milković</w:t>
      </w:r>
      <w:r w:rsidR="0088189C" w:rsidRPr="00D96388">
        <w:rPr>
          <w:rFonts w:eastAsia="Times New Roman" w:cs="Times New Roman"/>
          <w:color w:val="222222"/>
          <w:szCs w:val="24"/>
          <w:lang w:eastAsia="hr-HR"/>
        </w:rPr>
        <w:t xml:space="preserve"> je upoznala prisutne s dnevnim redom i pozdravila goste današnje sjednice – predstavnike Ministarstva znanosti i obrazovanje. Načelnica Sektora za rani, predškolski i osnovnoškolski odgoj i obrazovanje </w:t>
      </w:r>
      <w:r w:rsidR="0088189C" w:rsidRPr="00D96388">
        <w:rPr>
          <w:rFonts w:eastAsia="Times New Roman" w:cs="Times New Roman"/>
          <w:b/>
          <w:color w:val="222222"/>
          <w:szCs w:val="24"/>
          <w:lang w:eastAsia="hr-HR"/>
        </w:rPr>
        <w:t>Zdenka Čukelj</w:t>
      </w:r>
      <w:r w:rsidR="0088189C" w:rsidRPr="00D96388">
        <w:rPr>
          <w:rFonts w:eastAsia="Times New Roman" w:cs="Times New Roman"/>
          <w:color w:val="222222"/>
          <w:szCs w:val="24"/>
          <w:lang w:eastAsia="hr-HR"/>
        </w:rPr>
        <w:t xml:space="preserve"> se osvrnula na e-upise u dječje vrtiće i </w:t>
      </w:r>
      <w:r w:rsidR="0088189C" w:rsidRPr="00D96388">
        <w:rPr>
          <w:rFonts w:eastAsia="Times New Roman" w:cs="Times New Roman"/>
          <w:color w:val="222222"/>
          <w:szCs w:val="24"/>
          <w:lang w:eastAsia="hr-HR"/>
        </w:rPr>
        <w:lastRenderedPageBreak/>
        <w:t>zahvalila svima koji su se uključili u provedbu prijave djece u vrtiće putem navedenog alata koji za cilj ima, ne samo olakšati prijave u vrtiće već i stvoriti bazu s podacima koja će kasnije olakšati dohva</w:t>
      </w:r>
      <w:r w:rsidR="00EC35AD" w:rsidRPr="00D96388">
        <w:rPr>
          <w:rFonts w:eastAsia="Times New Roman" w:cs="Times New Roman"/>
          <w:color w:val="222222"/>
          <w:szCs w:val="24"/>
          <w:lang w:eastAsia="hr-HR"/>
        </w:rPr>
        <w:t>ćanje podataka za upis u školu.</w:t>
      </w:r>
      <w:r w:rsidR="008E0351" w:rsidRPr="00D96388">
        <w:rPr>
          <w:rFonts w:eastAsia="Times New Roman" w:cs="Times New Roman"/>
          <w:color w:val="222222"/>
          <w:szCs w:val="24"/>
          <w:lang w:eastAsia="hr-HR"/>
        </w:rPr>
        <w:t xml:space="preserve"> </w:t>
      </w:r>
      <w:r w:rsidR="0088189C" w:rsidRPr="00D96388">
        <w:rPr>
          <w:rFonts w:eastAsia="Times New Roman" w:cs="Times New Roman"/>
          <w:color w:val="222222"/>
          <w:szCs w:val="24"/>
          <w:lang w:eastAsia="hr-HR"/>
        </w:rPr>
        <w:t xml:space="preserve">Načelnik Sektora za darovite i djecu s teškoćama te informacijsku potporu sustava odgoja i obrazovanje </w:t>
      </w:r>
      <w:r w:rsidR="0088189C" w:rsidRPr="00D96388">
        <w:rPr>
          <w:rFonts w:eastAsia="Times New Roman" w:cs="Times New Roman"/>
          <w:b/>
          <w:color w:val="222222"/>
          <w:szCs w:val="24"/>
          <w:lang w:eastAsia="hr-HR"/>
        </w:rPr>
        <w:t>Darko Tot</w:t>
      </w:r>
      <w:r w:rsidR="0088189C" w:rsidRPr="00D96388">
        <w:rPr>
          <w:rFonts w:eastAsia="Times New Roman" w:cs="Times New Roman"/>
          <w:color w:val="222222"/>
          <w:szCs w:val="24"/>
          <w:lang w:eastAsia="hr-HR"/>
        </w:rPr>
        <w:t xml:space="preserve"> je članove Radne skupine informirao o aktualnostima vezanim uz dinamiku izdavanja suglasnosti oko pomoćnika u nastavi i stručnih komunikacijskih posrednika. </w:t>
      </w:r>
    </w:p>
    <w:p w14:paraId="7962F013" w14:textId="77777777" w:rsidR="003442FA" w:rsidRPr="00D96388" w:rsidRDefault="003442FA" w:rsidP="004B4C7A">
      <w:pPr>
        <w:spacing w:before="0" w:after="0" w:line="360" w:lineRule="auto"/>
        <w:rPr>
          <w:rFonts w:eastAsia="Times New Roman" w:cs="Times New Roman"/>
          <w:color w:val="222222"/>
          <w:szCs w:val="24"/>
          <w:lang w:eastAsia="hr-HR"/>
        </w:rPr>
      </w:pPr>
    </w:p>
    <w:p w14:paraId="34C94BC4" w14:textId="56053019" w:rsidR="003442FA" w:rsidRPr="00D96388" w:rsidRDefault="004B4C7A" w:rsidP="004B4C7A">
      <w:pPr>
        <w:pStyle w:val="Heading3"/>
        <w:shd w:val="clear" w:color="auto" w:fill="auto"/>
        <w:spacing w:before="0" w:after="0" w:line="360" w:lineRule="auto"/>
      </w:pPr>
      <w:bookmarkStart w:id="14" w:name="_Toc68163871"/>
      <w:r>
        <w:t>2.5</w:t>
      </w:r>
      <w:r w:rsidR="008E0351" w:rsidRPr="00D96388">
        <w:t>.4</w:t>
      </w:r>
      <w:r w:rsidR="003442FA" w:rsidRPr="00D96388">
        <w:t>. Radna skupina za financije i proračun</w:t>
      </w:r>
      <w:bookmarkEnd w:id="14"/>
    </w:p>
    <w:p w14:paraId="0A025DFC" w14:textId="4444CF36" w:rsidR="00034EB2" w:rsidRPr="00D96388" w:rsidRDefault="00EC35AD" w:rsidP="004B4C7A">
      <w:pPr>
        <w:spacing w:before="0" w:after="0" w:line="360" w:lineRule="auto"/>
      </w:pPr>
      <w:r w:rsidRPr="00D96388">
        <w:t>Predstavnici županija, odnosno članovi Radne skupine za</w:t>
      </w:r>
      <w:r w:rsidR="008E0351" w:rsidRPr="00D96388">
        <w:t xml:space="preserve"> financije i proračun održali s u srpnju online sjednicu</w:t>
      </w:r>
      <w:r w:rsidRPr="00D96388">
        <w:t>. Tema sjednice bilo je iskustvo u primjeni Uputa Ministarstva unutarnjih poslova za usklađenje knjiženja po dobivenim donacijama iz skladišta MUP-a. Članovi Radne skupine razmijenili su i iskustva vezana uz prihode od poreza na dohodak u prvom polugodištu 2021. godine te dobivene rezultate usporedili s prethodnim razdobljima. Sjednica je bila i prilika da predstavnici županija rasprave problematiku vezanu uz masu plaća, odnosno Zakon o plaćama.</w:t>
      </w:r>
    </w:p>
    <w:p w14:paraId="2DFF7E19" w14:textId="77777777" w:rsidR="002F1C06" w:rsidRPr="00D96388" w:rsidRDefault="002F1C06" w:rsidP="004B4C7A">
      <w:pPr>
        <w:pStyle w:val="Heading3"/>
        <w:shd w:val="clear" w:color="auto" w:fill="auto"/>
        <w:spacing w:before="0" w:after="0" w:line="360" w:lineRule="auto"/>
      </w:pPr>
      <w:bookmarkStart w:id="15" w:name="_Toc68163872"/>
    </w:p>
    <w:p w14:paraId="31E0EB5E" w14:textId="15CB7197" w:rsidR="003442FA" w:rsidRPr="00D96388" w:rsidRDefault="004B4C7A" w:rsidP="004B4C7A">
      <w:pPr>
        <w:pStyle w:val="Heading3"/>
        <w:shd w:val="clear" w:color="auto" w:fill="auto"/>
        <w:spacing w:before="0" w:after="0" w:line="360" w:lineRule="auto"/>
      </w:pPr>
      <w:bookmarkStart w:id="16" w:name="_Toc68163873"/>
      <w:bookmarkEnd w:id="15"/>
      <w:r>
        <w:t>2.5</w:t>
      </w:r>
      <w:r w:rsidR="008E0351" w:rsidRPr="00D96388">
        <w:t>.5</w:t>
      </w:r>
      <w:r w:rsidR="003442FA" w:rsidRPr="00D96388">
        <w:t>. Radna skupina za  socijalnu politiku</w:t>
      </w:r>
      <w:bookmarkEnd w:id="16"/>
    </w:p>
    <w:p w14:paraId="1AB37D4F" w14:textId="5BA9F28B" w:rsidR="003442FA" w:rsidRPr="00D96388" w:rsidRDefault="00EC35AD" w:rsidP="004B4C7A">
      <w:pPr>
        <w:spacing w:before="0" w:after="0" w:line="360" w:lineRule="auto"/>
      </w:pPr>
      <w:r w:rsidRPr="00D96388">
        <w:t>U Primorsko-go</w:t>
      </w:r>
      <w:r w:rsidR="008E0351" w:rsidRPr="00D96388">
        <w:t>ranskoj županiji je u</w:t>
      </w:r>
      <w:r w:rsidRPr="00D96388">
        <w:t xml:space="preserve"> sr</w:t>
      </w:r>
      <w:r w:rsidR="008E0351" w:rsidRPr="00D96388">
        <w:t>pnju</w:t>
      </w:r>
      <w:r w:rsidRPr="00D96388">
        <w:t xml:space="preserve"> održana sjednica Radne</w:t>
      </w:r>
      <w:r w:rsidR="008E0351" w:rsidRPr="00D96388">
        <w:t xml:space="preserve"> skupine za socijalnu politiku. </w:t>
      </w:r>
      <w:r w:rsidRPr="00D96388">
        <w:t>Cilj ove sjednice Radne skupine bio je upoznati se s primjerom dobre prakse stručnog rada u Domu za starije osobe “Kantrida” kojoj je osnivač Primorsko-goranska županija. Navedeni dom za starije je jedini primjer u Republici Hrvatskoj gdje se radi po europskom  modelu upravljanja E-qalin. Model polazi od uzajamnog djelovanja pružatelja (osoblja) i primatelja (korisnika) usluga ustanova socijalne skrbi. Usmjeren je na podizanje kvalitete usluga tj. kvalitete njege korisnika, a time i njihovog zadovoljstva, kao i na</w:t>
      </w:r>
      <w:r w:rsidR="008E0351" w:rsidRPr="00D96388">
        <w:t xml:space="preserve"> zadovoljstvo samih djelatnika.</w:t>
      </w:r>
      <w:r w:rsidRPr="00D96388">
        <w:t>Vanjskim vrednovanjem utvrđeni su vrlo visoki ostvareni rezultati u skrbi za osobe starije životne dobi, a evaluacijom učinjenom od strane obitelji i rodbine koja se odnosi na ocjenu kvalitete pružene usluge dobiveni su zavidno visoki pokazatelji. Ovaj model rada je odličan primjer za implementaciju sustava skrbi za osobe star</w:t>
      </w:r>
      <w:r w:rsidR="008E0351" w:rsidRPr="00D96388">
        <w:t xml:space="preserve">ije životne dobi. </w:t>
      </w:r>
      <w:r w:rsidRPr="00D96388">
        <w:t xml:space="preserve">Članovi Radne skupine su tom prilikom također upoznati s primjerom dobre suradnje jedinica lokalne samouprave, odnosno Grada Raba i Primorsko-goranske županije kroz osnivanje dislocirane jedinice (Dom za starije osobe Mali Kartec u Rabu) kao model koji je vrlo jednostavan za realizaciju i vrlo održiv i nudi upravo skrb i uslugu u zajednici gdje stanari ostaju u svom primarnom životnom okruženju. U Domu mali Kartec ugostio ih je gradonačelnik </w:t>
      </w:r>
      <w:r w:rsidRPr="00D96388">
        <w:rPr>
          <w:b/>
        </w:rPr>
        <w:t>Nikola Grgurić</w:t>
      </w:r>
      <w:r w:rsidR="008E0351" w:rsidRPr="00D96388">
        <w:t xml:space="preserve">. </w:t>
      </w:r>
      <w:r w:rsidRPr="00D96388">
        <w:t xml:space="preserve">„Socijalna politika se ne kreira iz ureda, već da je ključno prepoznavanje potreba na </w:t>
      </w:r>
      <w:r w:rsidRPr="00D96388">
        <w:lastRenderedPageBreak/>
        <w:t xml:space="preserve">terenu i osluškivanje onoga što građanima u pojedinim sredinama treba, a da bi im život bio što kvalitetniji“ istaknula je voditeljica Radne skupine i pročelnica Upravnog odjel za socijalnu politiku i mlade Primorsko-goranske županije </w:t>
      </w:r>
      <w:r w:rsidRPr="00D96388">
        <w:rPr>
          <w:b/>
        </w:rPr>
        <w:t>Dragica Marač</w:t>
      </w:r>
      <w:r w:rsidR="008E0351" w:rsidRPr="00D96388">
        <w:t xml:space="preserve">. </w:t>
      </w:r>
      <w:r w:rsidRPr="00D96388">
        <w:t>Na kraju sjednice su se predstavnici županija složili kako je iznimno važno razmjenjivati iskustva i upoznavati se s primjerima dobre prakse jer tako svi dobivaju mogućnost obogatiti svoj profesionalni rad te implementirati pojedine modele i u svojim zajednicama, a sukladno specifičnim potrebama istih.</w:t>
      </w:r>
    </w:p>
    <w:p w14:paraId="5005E3A6" w14:textId="77777777" w:rsidR="0092440B" w:rsidRDefault="0092440B" w:rsidP="004B4C7A">
      <w:pPr>
        <w:spacing w:before="0" w:after="0" w:line="360" w:lineRule="auto"/>
        <w:rPr>
          <w:rFonts w:eastAsia="Times New Roman" w:cs="Times New Roman"/>
          <w:color w:val="222222"/>
          <w:szCs w:val="24"/>
          <w:lang w:eastAsia="hr-HR"/>
        </w:rPr>
      </w:pPr>
    </w:p>
    <w:p w14:paraId="3793BF6E" w14:textId="2F208A78" w:rsidR="00DA1EF2" w:rsidRPr="00D96388" w:rsidRDefault="008E0351" w:rsidP="004B4C7A">
      <w:pPr>
        <w:spacing w:before="0" w:after="0" w:line="360" w:lineRule="auto"/>
        <w:rPr>
          <w:rFonts w:eastAsia="Times New Roman" w:cs="Times New Roman"/>
          <w:color w:val="222222"/>
          <w:szCs w:val="24"/>
          <w:lang w:eastAsia="hr-HR"/>
        </w:rPr>
      </w:pPr>
      <w:r w:rsidRPr="00D96388">
        <w:rPr>
          <w:rFonts w:eastAsia="Times New Roman" w:cs="Times New Roman"/>
          <w:color w:val="222222"/>
          <w:szCs w:val="24"/>
          <w:lang w:eastAsia="hr-HR"/>
        </w:rPr>
        <w:t>Početkom studenog</w:t>
      </w:r>
      <w:r w:rsidR="00FA5675">
        <w:rPr>
          <w:rFonts w:eastAsia="Times New Roman" w:cs="Times New Roman"/>
          <w:color w:val="222222"/>
          <w:szCs w:val="24"/>
          <w:lang w:eastAsia="hr-HR"/>
        </w:rPr>
        <w:t>a</w:t>
      </w:r>
      <w:r w:rsidRPr="00D96388">
        <w:rPr>
          <w:rFonts w:eastAsia="Times New Roman" w:cs="Times New Roman"/>
          <w:color w:val="222222"/>
          <w:szCs w:val="24"/>
          <w:lang w:eastAsia="hr-HR"/>
        </w:rPr>
        <w:t xml:space="preserve"> Radna je skupina održala još jednu sjednicu, a članovi radne skupine tom su prilikom raspravljali o Nacrtu Zakona o socijalnoj skrbi. </w:t>
      </w:r>
      <w:r w:rsidR="006F072F" w:rsidRPr="00D96388">
        <w:rPr>
          <w:rFonts w:eastAsia="Times New Roman" w:cs="Times New Roman"/>
          <w:color w:val="222222"/>
          <w:szCs w:val="24"/>
          <w:lang w:eastAsia="hr-HR"/>
        </w:rPr>
        <w:t>Županije su do sada bile uključene u procese oblikovanja zakona i propisa vezanih uz sustav socijalne skrbi. Ipak, nacrt novog Zakona ne predviđa nastavak procesa decentralizacije sustava socijalne skrbi. S obzirom na to da su 2020. godine prenesena osnivačka prava nad domovima za starije osobe na županije, očekivan je nast</w:t>
      </w:r>
      <w:r w:rsidRPr="00D96388">
        <w:rPr>
          <w:rFonts w:eastAsia="Times New Roman" w:cs="Times New Roman"/>
          <w:color w:val="222222"/>
          <w:szCs w:val="24"/>
          <w:lang w:eastAsia="hr-HR"/>
        </w:rPr>
        <w:t xml:space="preserve">avak procesa decentralizacije. </w:t>
      </w:r>
      <w:r w:rsidR="006F072F" w:rsidRPr="00D96388">
        <w:rPr>
          <w:rFonts w:eastAsia="Times New Roman" w:cs="Times New Roman"/>
          <w:color w:val="222222"/>
          <w:szCs w:val="24"/>
          <w:lang w:eastAsia="hr-HR"/>
        </w:rPr>
        <w:t xml:space="preserve">"Moguće je načelno se složiti da je opravdano da centri za socijalnu skrb i dalje ostaju u nadležnosti centralne države jer između ostalog provode i javne ovlasti te ustanove koje skrbe za djecu kao posebno osjetljivu korisničku skupinu, međutim to se sa stručnog aspekta ne može reći i za ostale državne pružatelje socijalnih usluga kao što su ustanove koje skrbe za OSI. I sada neke županije upravljaju takvim ustanovama i ne vidimo razloga da se proces decentralizacije ne nastavi i u pogledu ostalih takvih, sada državnih ustanova, a u stručnoj suradnji s jedinicama regionalne samouprave", istaknula je voditeljica Radne skupine </w:t>
      </w:r>
      <w:r w:rsidR="006F072F" w:rsidRPr="00D96388">
        <w:rPr>
          <w:rFonts w:eastAsia="Times New Roman" w:cs="Times New Roman"/>
          <w:b/>
          <w:color w:val="222222"/>
          <w:szCs w:val="24"/>
          <w:lang w:eastAsia="hr-HR"/>
        </w:rPr>
        <w:t>Dragica Marač</w:t>
      </w:r>
      <w:r w:rsidRPr="00D96388">
        <w:rPr>
          <w:rFonts w:eastAsia="Times New Roman" w:cs="Times New Roman"/>
          <w:color w:val="222222"/>
          <w:szCs w:val="24"/>
          <w:lang w:eastAsia="hr-HR"/>
        </w:rPr>
        <w:t>. Zajednički stav upućen je</w:t>
      </w:r>
      <w:r w:rsidR="006F072F" w:rsidRPr="00D96388">
        <w:rPr>
          <w:rFonts w:eastAsia="Times New Roman" w:cs="Times New Roman"/>
          <w:color w:val="222222"/>
          <w:szCs w:val="24"/>
          <w:lang w:eastAsia="hr-HR"/>
        </w:rPr>
        <w:t xml:space="preserve"> prema Ministarstvu rada, mirovinskog sustava, obitelji i socijalne politike.</w:t>
      </w:r>
    </w:p>
    <w:p w14:paraId="1C83D6A2" w14:textId="77777777" w:rsidR="008E0351" w:rsidRPr="00D96388" w:rsidRDefault="008E0351" w:rsidP="004B4C7A">
      <w:pPr>
        <w:spacing w:before="0" w:after="0" w:line="360" w:lineRule="auto"/>
        <w:rPr>
          <w:rFonts w:eastAsia="Times New Roman" w:cs="Times New Roman"/>
          <w:color w:val="222222"/>
          <w:szCs w:val="24"/>
          <w:lang w:eastAsia="hr-HR"/>
        </w:rPr>
      </w:pPr>
    </w:p>
    <w:p w14:paraId="65ED68EE" w14:textId="5472E155" w:rsidR="00DA1EF2" w:rsidRPr="00D96388" w:rsidRDefault="004B4C7A" w:rsidP="004B4C7A">
      <w:pPr>
        <w:pStyle w:val="Heading3"/>
        <w:shd w:val="clear" w:color="auto" w:fill="auto"/>
        <w:spacing w:before="0" w:after="0" w:line="360" w:lineRule="auto"/>
      </w:pPr>
      <w:bookmarkStart w:id="17" w:name="_Toc68163874"/>
      <w:r>
        <w:t>2.5</w:t>
      </w:r>
      <w:r w:rsidR="008E0351" w:rsidRPr="00D96388">
        <w:t>.6</w:t>
      </w:r>
      <w:r w:rsidR="00DA1EF2" w:rsidRPr="00D96388">
        <w:t xml:space="preserve">. Radna skupina za </w:t>
      </w:r>
      <w:r w:rsidR="00856C0B" w:rsidRPr="00D96388">
        <w:t>promet</w:t>
      </w:r>
      <w:bookmarkEnd w:id="17"/>
    </w:p>
    <w:p w14:paraId="637264F3" w14:textId="0F4EE0D4" w:rsidR="00856C0B" w:rsidRPr="00D96388" w:rsidRDefault="008E0351" w:rsidP="004B4C7A">
      <w:pPr>
        <w:spacing w:before="0" w:after="0" w:line="360" w:lineRule="auto"/>
      </w:pPr>
      <w:r w:rsidRPr="00D96388">
        <w:t>Početkom srpnja</w:t>
      </w:r>
      <w:r w:rsidR="00EC35AD" w:rsidRPr="00D96388">
        <w:t xml:space="preserve"> je održana online sjednica Radne skupine za promet Hrvatske zajednice županija. Tema sjednice bila je vezana uz razmjenu iskustava s posebnim naglaskom na najvažnije dokumente koji uređuju cestovni promet u Republici Hrvatskoj, ali i na razini Europske unije. Tako su članovi mogli dati svoje komentare i primjedbe na Zakon o cestovnom prometu, Pravilnik o obavljanju javnog linijskog prijevoza putnika u cestovnom prometu, Uredbu o postupku sklapanja ugovora o javnim uslugama, Odluku o iznosima sufinanciranja, mjerilima i kriterijima za sufinanciranje javne usluge u cestovnom prijevozu putnika, ali i Uredbu EU 1370/2007 i njenu nadopunu, Uredbu EU 2016/2338. na sjednici je istaknuto kako se ovoj problematici treba pristupiti šire kako bi se u pronalaženju rješenja za uspostavu </w:t>
      </w:r>
      <w:r w:rsidR="00EC35AD" w:rsidRPr="00D96388">
        <w:lastRenderedPageBreak/>
        <w:t>kvalitetnog i održivog prometnog sustava uključila ministarstva, strukovne udruge i jedinice regionalne samouprave.</w:t>
      </w:r>
    </w:p>
    <w:p w14:paraId="3A23BC3F" w14:textId="77777777" w:rsidR="00DA1EF2" w:rsidRPr="00D96388" w:rsidRDefault="00DA1EF2" w:rsidP="004B4C7A">
      <w:pPr>
        <w:spacing w:before="0" w:after="0" w:line="360" w:lineRule="auto"/>
        <w:rPr>
          <w:rFonts w:eastAsia="Times New Roman" w:cs="Times New Roman"/>
          <w:color w:val="222222"/>
          <w:szCs w:val="24"/>
          <w:lang w:eastAsia="hr-HR"/>
        </w:rPr>
      </w:pPr>
    </w:p>
    <w:p w14:paraId="26764748" w14:textId="3FEA4A47" w:rsidR="00BD62C2" w:rsidRPr="00D96388" w:rsidRDefault="004B4C7A" w:rsidP="004B4C7A">
      <w:pPr>
        <w:pStyle w:val="Heading3"/>
        <w:shd w:val="clear" w:color="auto" w:fill="auto"/>
        <w:spacing w:before="0" w:after="0" w:line="360" w:lineRule="auto"/>
      </w:pPr>
      <w:bookmarkStart w:id="18" w:name="_Toc68163875"/>
      <w:r>
        <w:t>2.5</w:t>
      </w:r>
      <w:r w:rsidR="008E0351" w:rsidRPr="00D96388">
        <w:t>.7</w:t>
      </w:r>
      <w:r w:rsidR="00BD62C2" w:rsidRPr="00D96388">
        <w:t>. Radna skupina za unutarnju reviziju</w:t>
      </w:r>
      <w:bookmarkEnd w:id="18"/>
    </w:p>
    <w:p w14:paraId="1AA5557C" w14:textId="645CC223" w:rsidR="00B261D4" w:rsidRPr="00D96388" w:rsidRDefault="008E0351" w:rsidP="004B4C7A">
      <w:pPr>
        <w:spacing w:before="0" w:after="0" w:line="360" w:lineRule="auto"/>
        <w:rPr>
          <w:rFonts w:eastAsia="Times New Roman" w:cs="Times New Roman"/>
          <w:color w:val="222222"/>
          <w:szCs w:val="24"/>
          <w:lang w:eastAsia="hr-HR"/>
        </w:rPr>
      </w:pPr>
      <w:r w:rsidRPr="00D96388">
        <w:rPr>
          <w:rFonts w:eastAsia="Times New Roman" w:cs="Times New Roman"/>
          <w:color w:val="222222"/>
          <w:szCs w:val="24"/>
          <w:lang w:eastAsia="hr-HR"/>
        </w:rPr>
        <w:t xml:space="preserve">U srpnju je u Krapini Radna skupina za unutarnju reviziju održala svoju 14. sjednicu. </w:t>
      </w:r>
      <w:r w:rsidR="00EC35AD" w:rsidRPr="00D96388">
        <w:rPr>
          <w:rFonts w:eastAsia="Times New Roman" w:cs="Times New Roman"/>
          <w:color w:val="222222"/>
          <w:szCs w:val="24"/>
          <w:lang w:eastAsia="hr-HR"/>
        </w:rPr>
        <w:t>Na sjednici je raspravljano o aktualnostima u radu unutarnje revizije nakon proteka prvih šest mjeseci. Revizori su dali pregled i stanja o izvršenju Godišnjeg plana i programa rada i planovima za drugu polovicu godine. Generalno se moglo zaključiti da svi rade prema izrađenim planovima, da se planirano izvršava u opsegu i rokovima kako je i planirano.  Prema raspravi u drugoj polovici godine nastojat će se pridržavati Godišnjeg plana i programa rada.</w:t>
      </w:r>
      <w:r w:rsidRPr="00D96388">
        <w:rPr>
          <w:rFonts w:eastAsia="Times New Roman" w:cs="Times New Roman"/>
          <w:color w:val="222222"/>
          <w:szCs w:val="24"/>
          <w:lang w:eastAsia="hr-HR"/>
        </w:rPr>
        <w:t xml:space="preserve"> </w:t>
      </w:r>
      <w:r w:rsidR="00EC35AD" w:rsidRPr="00D96388">
        <w:rPr>
          <w:rFonts w:eastAsia="Times New Roman" w:cs="Times New Roman"/>
          <w:color w:val="222222"/>
          <w:szCs w:val="24"/>
          <w:lang w:eastAsia="hr-HR"/>
        </w:rPr>
        <w:t xml:space="preserve">Sjednici su nazočili predstavnici Ministarstva financija, Središnje harmonizacijske jedinice  </w:t>
      </w:r>
      <w:r w:rsidR="00EC35AD" w:rsidRPr="00D96388">
        <w:rPr>
          <w:rFonts w:eastAsia="Times New Roman" w:cs="Times New Roman"/>
          <w:b/>
          <w:color w:val="222222"/>
          <w:szCs w:val="24"/>
          <w:lang w:eastAsia="hr-HR"/>
        </w:rPr>
        <w:t>Nikolina Bibić</w:t>
      </w:r>
      <w:r w:rsidR="00EC35AD" w:rsidRPr="00D96388">
        <w:rPr>
          <w:rFonts w:eastAsia="Times New Roman" w:cs="Times New Roman"/>
          <w:color w:val="222222"/>
          <w:szCs w:val="24"/>
          <w:lang w:eastAsia="hr-HR"/>
        </w:rPr>
        <w:t xml:space="preserve"> i </w:t>
      </w:r>
      <w:r w:rsidR="00EC35AD" w:rsidRPr="00D96388">
        <w:rPr>
          <w:rFonts w:eastAsia="Times New Roman" w:cs="Times New Roman"/>
          <w:b/>
          <w:color w:val="222222"/>
          <w:szCs w:val="24"/>
          <w:lang w:eastAsia="hr-HR"/>
        </w:rPr>
        <w:t>Davor Kozina</w:t>
      </w:r>
      <w:r w:rsidR="00FA5675">
        <w:rPr>
          <w:rFonts w:eastAsia="Times New Roman" w:cs="Times New Roman"/>
          <w:color w:val="222222"/>
          <w:szCs w:val="24"/>
          <w:lang w:eastAsia="hr-HR"/>
        </w:rPr>
        <w:t>,  s</w:t>
      </w:r>
      <w:r w:rsidR="00EC35AD" w:rsidRPr="00D96388">
        <w:rPr>
          <w:rFonts w:eastAsia="Times New Roman" w:cs="Times New Roman"/>
          <w:color w:val="222222"/>
          <w:szCs w:val="24"/>
          <w:lang w:eastAsia="hr-HR"/>
        </w:rPr>
        <w:t xml:space="preserve"> temama vezanim uz izradu predložaka procedura koje je Ministarstvo financija u obvezi izraditi za Jedinice lokalne i područne (regionalne) samouprave pri čemu se očekuje puna </w:t>
      </w:r>
      <w:r w:rsidR="00FA5675">
        <w:rPr>
          <w:rFonts w:eastAsia="Times New Roman" w:cs="Times New Roman"/>
          <w:color w:val="222222"/>
          <w:szCs w:val="24"/>
          <w:lang w:eastAsia="hr-HR"/>
        </w:rPr>
        <w:t>suradnja s</w:t>
      </w:r>
      <w:r w:rsidR="00EC35AD" w:rsidRPr="00D96388">
        <w:rPr>
          <w:rFonts w:eastAsia="Times New Roman" w:cs="Times New Roman"/>
          <w:color w:val="222222"/>
          <w:szCs w:val="24"/>
          <w:lang w:eastAsia="hr-HR"/>
        </w:rPr>
        <w:t xml:space="preserve"> unutarnjim revizorima na regionalnoj razini kroz razmjenu iskustva, dobre prakse i znanja.</w:t>
      </w:r>
      <w:r w:rsidR="00F4206C" w:rsidRPr="00D96388">
        <w:rPr>
          <w:rFonts w:eastAsia="Times New Roman" w:cs="Times New Roman"/>
          <w:color w:val="222222"/>
          <w:szCs w:val="24"/>
          <w:lang w:eastAsia="hr-HR"/>
        </w:rPr>
        <w:t xml:space="preserve"> </w:t>
      </w:r>
      <w:r w:rsidR="00EC35AD" w:rsidRPr="00D96388">
        <w:rPr>
          <w:rFonts w:eastAsia="Times New Roman" w:cs="Times New Roman"/>
          <w:color w:val="222222"/>
          <w:szCs w:val="24"/>
          <w:lang w:eastAsia="hr-HR"/>
        </w:rPr>
        <w:t>Od strane predstavnika Ministarstva financija predstavljen je i projekt „Jačanje sustava unutarnjih kontrola i fiskalne odgovornosti“ (ESI-OP „Učinkoviti ljudski potencijali 2014-2020) čiji je cilj cjeloviti IT sustav za zaprimanje, analizu i izvještavanje o podacima iz Izjave o fiskalnoj odgovornosti  i podataka vezanih uz unutarnju reviziju. Tr</w:t>
      </w:r>
      <w:r w:rsidR="00F4206C" w:rsidRPr="00D96388">
        <w:rPr>
          <w:rFonts w:eastAsia="Times New Roman" w:cs="Times New Roman"/>
          <w:color w:val="222222"/>
          <w:szCs w:val="24"/>
          <w:lang w:eastAsia="hr-HR"/>
        </w:rPr>
        <w:t>ajanje projekta je 24 mjeseca s</w:t>
      </w:r>
      <w:r w:rsidR="00EC35AD" w:rsidRPr="00D96388">
        <w:rPr>
          <w:rFonts w:eastAsia="Times New Roman" w:cs="Times New Roman"/>
          <w:color w:val="222222"/>
          <w:szCs w:val="24"/>
          <w:lang w:eastAsia="hr-HR"/>
        </w:rPr>
        <w:t xml:space="preserve"> početkom u lipnju 2021. godine.</w:t>
      </w:r>
      <w:r w:rsidR="00F4206C" w:rsidRPr="00D96388">
        <w:rPr>
          <w:rFonts w:eastAsia="Times New Roman" w:cs="Times New Roman"/>
          <w:color w:val="222222"/>
          <w:szCs w:val="24"/>
          <w:lang w:eastAsia="hr-HR"/>
        </w:rPr>
        <w:t xml:space="preserve"> </w:t>
      </w:r>
      <w:r w:rsidR="00EC35AD" w:rsidRPr="00D96388">
        <w:rPr>
          <w:rFonts w:eastAsia="Times New Roman" w:cs="Times New Roman"/>
          <w:color w:val="222222"/>
          <w:szCs w:val="24"/>
          <w:lang w:eastAsia="hr-HR"/>
        </w:rPr>
        <w:t xml:space="preserve">Od </w:t>
      </w:r>
      <w:r w:rsidR="00FA5675">
        <w:rPr>
          <w:rFonts w:eastAsia="Times New Roman" w:cs="Times New Roman"/>
          <w:color w:val="222222"/>
          <w:szCs w:val="24"/>
          <w:lang w:eastAsia="hr-HR"/>
        </w:rPr>
        <w:t>o</w:t>
      </w:r>
      <w:r w:rsidR="00EC35AD" w:rsidRPr="00D96388">
        <w:rPr>
          <w:rFonts w:eastAsia="Times New Roman" w:cs="Times New Roman"/>
          <w:color w:val="222222"/>
          <w:szCs w:val="24"/>
          <w:lang w:eastAsia="hr-HR"/>
        </w:rPr>
        <w:t>stalih tema raspravljalo se o zaključcima Vlade iz Objedinjenog godišnjeg izvješća o sustavu unutarnjih kontrola u 2020. godini o čega je za istaknuti da su najviše slabosti iz dostavljenih podataka utvrđene u području upravljanja imovinom, izvršavanju proračuna i računovodstvu.</w:t>
      </w:r>
      <w:r w:rsidR="00F4206C" w:rsidRPr="00D96388">
        <w:rPr>
          <w:rFonts w:eastAsia="Times New Roman" w:cs="Times New Roman"/>
          <w:color w:val="222222"/>
          <w:szCs w:val="24"/>
          <w:lang w:eastAsia="hr-HR"/>
        </w:rPr>
        <w:t xml:space="preserve"> </w:t>
      </w:r>
      <w:r w:rsidR="00EC35AD" w:rsidRPr="00D96388">
        <w:rPr>
          <w:rFonts w:eastAsia="Times New Roman" w:cs="Times New Roman"/>
          <w:color w:val="222222"/>
          <w:szCs w:val="24"/>
          <w:lang w:eastAsia="hr-HR"/>
        </w:rPr>
        <w:t>Predstavnici Ministarstva financija informirali su članove i članice radne skupine o Katalogu izobrazbe unutarnjih revizora (novi ciklus izobrazbe i kontinuirana izobrazba), istaknuli da je u izradi nova Uputa o obavljanju praktične izobrazbe i Uputa o stalnom stručnom usavršavanju.</w:t>
      </w:r>
    </w:p>
    <w:p w14:paraId="609BE267" w14:textId="7A109CE8" w:rsidR="006F072F" w:rsidRPr="00D96388" w:rsidRDefault="00F4206C" w:rsidP="004B4C7A">
      <w:pPr>
        <w:spacing w:before="0" w:after="0" w:line="360" w:lineRule="auto"/>
        <w:rPr>
          <w:rFonts w:eastAsia="Times New Roman" w:cs="Times New Roman"/>
          <w:color w:val="222222"/>
          <w:szCs w:val="24"/>
          <w:lang w:eastAsia="hr-HR"/>
        </w:rPr>
      </w:pPr>
      <w:r w:rsidRPr="00D96388">
        <w:rPr>
          <w:rFonts w:eastAsia="Times New Roman" w:cs="Times New Roman"/>
          <w:color w:val="222222"/>
          <w:szCs w:val="24"/>
          <w:lang w:eastAsia="hr-HR"/>
        </w:rPr>
        <w:t>Iduća sjednica Radne skupine održana je krajem</w:t>
      </w:r>
      <w:r w:rsidR="006F072F" w:rsidRPr="00D96388">
        <w:rPr>
          <w:rFonts w:eastAsia="Times New Roman" w:cs="Times New Roman"/>
          <w:color w:val="222222"/>
          <w:szCs w:val="24"/>
          <w:lang w:eastAsia="hr-HR"/>
        </w:rPr>
        <w:t xml:space="preserve"> rujna u sklopu 23. Savjetovanja Interne revizije i kontrola u Selcu.</w:t>
      </w:r>
      <w:r w:rsidRPr="00D96388">
        <w:rPr>
          <w:rFonts w:eastAsia="Times New Roman" w:cs="Times New Roman"/>
          <w:color w:val="222222"/>
          <w:szCs w:val="24"/>
          <w:lang w:eastAsia="hr-HR"/>
        </w:rPr>
        <w:t xml:space="preserve"> Domaćin s</w:t>
      </w:r>
      <w:r w:rsidR="006F072F" w:rsidRPr="00D96388">
        <w:rPr>
          <w:rFonts w:eastAsia="Times New Roman" w:cs="Times New Roman"/>
          <w:color w:val="222222"/>
          <w:szCs w:val="24"/>
          <w:lang w:eastAsia="hr-HR"/>
        </w:rPr>
        <w:t xml:space="preserve">jednice bio je župan Primorsko-goranske županije </w:t>
      </w:r>
      <w:r w:rsidR="006F072F" w:rsidRPr="00D96388">
        <w:rPr>
          <w:rFonts w:eastAsia="Times New Roman" w:cs="Times New Roman"/>
          <w:b/>
          <w:color w:val="222222"/>
          <w:szCs w:val="24"/>
          <w:lang w:eastAsia="hr-HR"/>
        </w:rPr>
        <w:t>Zlatko Komadina</w:t>
      </w:r>
      <w:r w:rsidRPr="00D96388">
        <w:rPr>
          <w:rFonts w:eastAsia="Times New Roman" w:cs="Times New Roman"/>
          <w:color w:val="222222"/>
          <w:szCs w:val="24"/>
          <w:lang w:eastAsia="hr-HR"/>
        </w:rPr>
        <w:t xml:space="preserve">. </w:t>
      </w:r>
      <w:r w:rsidR="006F072F" w:rsidRPr="00D96388">
        <w:rPr>
          <w:rFonts w:eastAsia="Times New Roman" w:cs="Times New Roman"/>
          <w:color w:val="222222"/>
          <w:szCs w:val="24"/>
          <w:lang w:eastAsia="hr-HR"/>
        </w:rPr>
        <w:t xml:space="preserve">Od značajnijih tema Sjednice za istaknuti je osvrt na Objedinjeno godišnje izvješće o stanju unutarnjih kontrola u javnom sektoru pri čemu je zaključeno da je sustav unutarnjih kontrola na zavidnoj razini u regionalnim samoupravama. No i nadalje postoji prostor za unapređenje naročito u dijelu planiranja i izvršavanja proračuna te su pozvani revizori da prilikom izrade Godišnjeg plana rada za narednu godinu procjene rizike tih područja te po potrebi planiraju revizije. Nadalje, za istaknuti su i iskustva u provođenju revizija kod proračunskih korisnika koja su razmijenjena na sjednici pri čemu se zaključilo da je potrebno </w:t>
      </w:r>
      <w:r w:rsidR="006F072F" w:rsidRPr="00D96388">
        <w:rPr>
          <w:rFonts w:eastAsia="Times New Roman" w:cs="Times New Roman"/>
          <w:color w:val="222222"/>
          <w:szCs w:val="24"/>
          <w:lang w:eastAsia="hr-HR"/>
        </w:rPr>
        <w:lastRenderedPageBreak/>
        <w:t>provoditi revizije procesa na r</w:t>
      </w:r>
      <w:r w:rsidRPr="00D96388">
        <w:rPr>
          <w:rFonts w:eastAsia="Times New Roman" w:cs="Times New Roman"/>
          <w:color w:val="222222"/>
          <w:szCs w:val="24"/>
          <w:lang w:eastAsia="hr-HR"/>
        </w:rPr>
        <w:t xml:space="preserve">azini operativnih aktivnosti.  </w:t>
      </w:r>
      <w:r w:rsidR="006F072F" w:rsidRPr="00D96388">
        <w:rPr>
          <w:rFonts w:eastAsia="Times New Roman" w:cs="Times New Roman"/>
          <w:color w:val="222222"/>
          <w:szCs w:val="24"/>
          <w:lang w:eastAsia="hr-HR"/>
        </w:rPr>
        <w:t>U sklopu sjednice održana je kratka radionica kako provesti financijsku reviziju proračunskog korisnika – prednosti takve vrste revizije te dobra praksa i metodologija provedbe takve vrste revizije.</w:t>
      </w:r>
    </w:p>
    <w:p w14:paraId="72D2D269" w14:textId="77777777" w:rsidR="004E6937" w:rsidRDefault="004E6937" w:rsidP="004B4C7A">
      <w:pPr>
        <w:spacing w:before="0" w:after="0" w:line="360" w:lineRule="auto"/>
        <w:rPr>
          <w:b/>
          <w:i/>
          <w:sz w:val="28"/>
          <w:szCs w:val="28"/>
        </w:rPr>
      </w:pPr>
      <w:bookmarkStart w:id="19" w:name="_Toc56427187"/>
      <w:bookmarkStart w:id="20" w:name="_Toc68163876"/>
    </w:p>
    <w:p w14:paraId="1CDF00BB" w14:textId="77777777" w:rsidR="004E6937" w:rsidRDefault="004E6937" w:rsidP="004B4C7A">
      <w:pPr>
        <w:spacing w:before="0" w:after="0" w:line="360" w:lineRule="auto"/>
        <w:rPr>
          <w:b/>
          <w:i/>
          <w:sz w:val="28"/>
          <w:szCs w:val="28"/>
        </w:rPr>
      </w:pPr>
    </w:p>
    <w:p w14:paraId="4C1788B0" w14:textId="5D5E9B92" w:rsidR="00514634" w:rsidRPr="00361074" w:rsidRDefault="00620893" w:rsidP="004B4C7A">
      <w:pPr>
        <w:spacing w:before="0" w:after="0" w:line="360" w:lineRule="auto"/>
        <w:rPr>
          <w:rFonts w:eastAsiaTheme="majorEastAsia" w:cstheme="majorBidi"/>
          <w:b/>
          <w:i/>
          <w:sz w:val="28"/>
          <w:szCs w:val="28"/>
        </w:rPr>
      </w:pPr>
      <w:r w:rsidRPr="00361074">
        <w:rPr>
          <w:b/>
          <w:i/>
          <w:sz w:val="28"/>
          <w:szCs w:val="28"/>
        </w:rPr>
        <w:t xml:space="preserve">3. </w:t>
      </w:r>
      <w:r w:rsidR="00021BE5" w:rsidRPr="00361074">
        <w:rPr>
          <w:b/>
          <w:i/>
          <w:sz w:val="28"/>
          <w:szCs w:val="28"/>
        </w:rPr>
        <w:t>S</w:t>
      </w:r>
      <w:r w:rsidRPr="00361074">
        <w:rPr>
          <w:b/>
          <w:i/>
          <w:sz w:val="28"/>
          <w:szCs w:val="28"/>
        </w:rPr>
        <w:t>astanci</w:t>
      </w:r>
      <w:bookmarkEnd w:id="19"/>
      <w:bookmarkEnd w:id="20"/>
    </w:p>
    <w:p w14:paraId="7BCF7526" w14:textId="77777777" w:rsidR="002E1D55" w:rsidRPr="00D96388" w:rsidRDefault="002E1D55" w:rsidP="004B4C7A">
      <w:pPr>
        <w:spacing w:before="0" w:after="0" w:line="360" w:lineRule="auto"/>
      </w:pPr>
    </w:p>
    <w:p w14:paraId="53F8BC15" w14:textId="2B9FE588" w:rsidR="00214A6A" w:rsidRPr="00D96388" w:rsidRDefault="00620893" w:rsidP="004B4C7A">
      <w:pPr>
        <w:pStyle w:val="Heading2"/>
        <w:spacing w:line="360" w:lineRule="auto"/>
      </w:pPr>
      <w:bookmarkStart w:id="21" w:name="_Toc56427188"/>
      <w:bookmarkStart w:id="22" w:name="_Toc68163877"/>
      <w:r w:rsidRPr="00D96388">
        <w:t xml:space="preserve">3.1. </w:t>
      </w:r>
      <w:bookmarkEnd w:id="21"/>
      <w:bookmarkEnd w:id="22"/>
      <w:r w:rsidR="0092440B">
        <w:t>Sedmi sastanak s premijerom Republike Hrvatske</w:t>
      </w:r>
    </w:p>
    <w:p w14:paraId="6F520053" w14:textId="461B0F09" w:rsidR="00214A6A" w:rsidRPr="00D96388" w:rsidRDefault="00214A6A" w:rsidP="004B4C7A">
      <w:pPr>
        <w:spacing w:before="0" w:after="0" w:line="360" w:lineRule="auto"/>
      </w:pPr>
      <w:r w:rsidRPr="00D96388">
        <w:t xml:space="preserve">Predsjednik Vlade Republike Hrvatske </w:t>
      </w:r>
      <w:r w:rsidRPr="00D96388">
        <w:rPr>
          <w:b/>
        </w:rPr>
        <w:t>Andrej Plenković</w:t>
      </w:r>
      <w:r w:rsidRPr="00D96388">
        <w:t xml:space="preserve"> iznio je plan cijepljenja u drugom tromjesečju 2021. godine. Vlada je do 31. lipnja osigurala 3,1 milijuna doza cjepiva te </w:t>
      </w:r>
      <w:r w:rsidR="00945AAB" w:rsidRPr="00D96388">
        <w:t xml:space="preserve">je premijer </w:t>
      </w:r>
      <w:r w:rsidRPr="00D96388">
        <w:t>podsjetio da je osigurano 747 tisuća doda</w:t>
      </w:r>
      <w:r w:rsidR="00945AAB" w:rsidRPr="00D96388">
        <w:t>tnih doza Pfizera u prvoj fazi.</w:t>
      </w:r>
      <w:r w:rsidR="00F4206C" w:rsidRPr="00D96388">
        <w:t xml:space="preserve"> </w:t>
      </w:r>
      <w:r w:rsidRPr="00D96388">
        <w:t>„Ali smo, isto tako, osigurali dodatnih 447 tisuća doza koje se, također, pomiču ranije u drugo tromjesečje. Dakle, Vlada je ovom razdoblju osigurala milijun i 200 tisuća doza Pfizera. Na taj način smatram da smo stvorili pretpostavke da se do 30. lipnja procijepi - što se tiče odrasle populacije, tu govorim o populaciji 18 plus, o ukupno 3,3 milijuna ljudi u Hrvatskoj – od 50 do 55 posto populacije</w:t>
      </w:r>
      <w:r w:rsidR="00945AAB" w:rsidRPr="00D96388">
        <w:t>“, naveo je premijer Plenković.</w:t>
      </w:r>
      <w:r w:rsidR="00F4206C" w:rsidRPr="00D96388">
        <w:t xml:space="preserve"> </w:t>
      </w:r>
      <w:r w:rsidRPr="00D96388">
        <w:t xml:space="preserve">Ministar zdravstva </w:t>
      </w:r>
      <w:r w:rsidRPr="00D96388">
        <w:rPr>
          <w:b/>
        </w:rPr>
        <w:t>Vili Beroš</w:t>
      </w:r>
      <w:r w:rsidRPr="00D96388">
        <w:t xml:space="preserve"> i ravnatelj Hrvatskog zavoda za javno zdravstvo </w:t>
      </w:r>
      <w:r w:rsidRPr="00D96388">
        <w:rPr>
          <w:b/>
        </w:rPr>
        <w:t>Kr</w:t>
      </w:r>
      <w:r w:rsidR="00945AAB" w:rsidRPr="00D96388">
        <w:rPr>
          <w:b/>
        </w:rPr>
        <w:t>unoslav Capak</w:t>
      </w:r>
      <w:r w:rsidR="00945AAB" w:rsidRPr="00D96388">
        <w:t xml:space="preserve"> održali su u travnju </w:t>
      </w:r>
      <w:r w:rsidRPr="00D96388">
        <w:t>sastanak s ravnateljima županijskih zavoda za javno zdravstvo na kojemu su razgovarali o organizaciji cijepljenja diljem Hrvatske. Capak je naglasio svjesnost o različitim epidemiološkim situacijama diljem zemlje, kao i drugim čimbenicima koji utječu na cijepljenje građanstva, a županije je pozvao na što jače uključivanje u formiranje usp</w:t>
      </w:r>
      <w:r w:rsidR="00945AAB" w:rsidRPr="00D96388">
        <w:t xml:space="preserve">ješne tehnologije cijepljenja. </w:t>
      </w:r>
    </w:p>
    <w:p w14:paraId="085448C6" w14:textId="5C912E5A" w:rsidR="00214A6A" w:rsidRDefault="00214A6A" w:rsidP="004B4C7A">
      <w:pPr>
        <w:spacing w:before="0" w:after="0" w:line="360" w:lineRule="auto"/>
      </w:pPr>
      <w:r w:rsidRPr="00D96388">
        <w:t>U nastavku sastanka sa županima razgovaralo se o Nacionalnom planu oporavka i otpornosti. Korona-kriza je do sada Hrvatsku koštala 32 milijarde kuna, što je na razini 8,7% BDP‑a. Uz to, štete dva razorna potresa procijenjene su na 129 milijardi kuna, odnosno 82 posto ovogodišnjeg državnog proračuna. Navedene brojke predstavljaju golem i</w:t>
      </w:r>
      <w:r w:rsidR="00945AAB" w:rsidRPr="00D96388">
        <w:t>zazov za hrvatsko gospodarstvo.</w:t>
      </w:r>
      <w:r w:rsidR="00FF388D" w:rsidRPr="00D96388">
        <w:t xml:space="preserve"> </w:t>
      </w:r>
      <w:r w:rsidRPr="00D96388">
        <w:t>Podsjećamo, u narednih sedam godina na raspolaganju, kada zbrojimo i Višegodišnji financijski okvir i EU iduće generacije i još 5 milijardi eura koje treba potrošiti i apsorbirati iz ovog prethodnog Višegodišnjeg financijskog okvira, ukupna ulaganja će biti 30 milijardi eura u ovom desetljeću. To je 227 milijardi kuna i više što je na ovaj način Hrvat</w:t>
      </w:r>
      <w:r w:rsidR="000945FD" w:rsidRPr="00D96388">
        <w:t xml:space="preserve">skoj ikada bilo na raspolaganju, i to kako slijedi: </w:t>
      </w:r>
      <w:r w:rsidRPr="00D96388">
        <w:t>5,5 milijardi eura iz pr</w:t>
      </w:r>
      <w:r w:rsidR="000945FD" w:rsidRPr="00D96388">
        <w:t xml:space="preserve">ethodne financijske perspektive, </w:t>
      </w:r>
      <w:r w:rsidRPr="00D96388">
        <w:t>9 milijardi eura iz svih europskih fondova regionaln</w:t>
      </w:r>
      <w:r w:rsidR="000945FD" w:rsidRPr="00D96388">
        <w:t xml:space="preserve">e politike za naredno razdoblje, </w:t>
      </w:r>
      <w:r w:rsidRPr="00D96388">
        <w:t>4,2 milijarde eur</w:t>
      </w:r>
      <w:r w:rsidR="000945FD" w:rsidRPr="00D96388">
        <w:t xml:space="preserve">a za poljoprivrednu politiku, </w:t>
      </w:r>
      <w:r w:rsidRPr="00D96388">
        <w:t xml:space="preserve">182 </w:t>
      </w:r>
      <w:r w:rsidR="000945FD" w:rsidRPr="00D96388">
        <w:t xml:space="preserve">milijuna eura za ruralni razvoj, </w:t>
      </w:r>
      <w:r w:rsidRPr="00D96388">
        <w:t>270 miliju</w:t>
      </w:r>
      <w:r w:rsidR="000945FD" w:rsidRPr="00D96388">
        <w:t xml:space="preserve">na eura za ribarstvenu politiku, </w:t>
      </w:r>
      <w:r w:rsidRPr="00D96388">
        <w:t>250 milijuna eura za unutar</w:t>
      </w:r>
      <w:r w:rsidR="000945FD" w:rsidRPr="00D96388">
        <w:t xml:space="preserve">nju sigurnost, azil i </w:t>
      </w:r>
      <w:r w:rsidR="000945FD" w:rsidRPr="00D96388">
        <w:lastRenderedPageBreak/>
        <w:t xml:space="preserve">migracije, </w:t>
      </w:r>
      <w:r w:rsidRPr="00D96388">
        <w:t xml:space="preserve">96 milijuna eura </w:t>
      </w:r>
      <w:r w:rsidR="000945FD" w:rsidRPr="00D96388">
        <w:t xml:space="preserve">iz Fonda za pravednu tranziciju, </w:t>
      </w:r>
      <w:r w:rsidRPr="00D96388">
        <w:t>717 milijuna eura iz Europskog fonda solidarnosti, plus izgledno još 300 milijuna eura za Banovinu</w:t>
      </w:r>
      <w:r w:rsidR="000945FD" w:rsidRPr="00D96388">
        <w:t xml:space="preserve">. </w:t>
      </w:r>
      <w:r w:rsidRPr="00D96388">
        <w:t>Uz to, na raspolaganju su 9,9 milijardi eura iz Mehanizma za oporavak i otpornost. Od toga, 6,3 milijardi eura su bespovratna sredstva na koja se odnosi Nacionalni plan oporavka i otpornosti.</w:t>
      </w:r>
    </w:p>
    <w:p w14:paraId="758BB59F" w14:textId="77777777" w:rsidR="0092440B" w:rsidRDefault="0092440B" w:rsidP="004B4C7A">
      <w:pPr>
        <w:spacing w:before="0" w:after="0" w:line="360" w:lineRule="auto"/>
      </w:pPr>
    </w:p>
    <w:p w14:paraId="5FA4C95B" w14:textId="0CCA774C" w:rsidR="0092440B" w:rsidRPr="00D96388" w:rsidRDefault="0092440B" w:rsidP="004B4C7A">
      <w:pPr>
        <w:spacing w:before="0" w:after="0" w:line="360" w:lineRule="auto"/>
        <w:rPr>
          <w:b/>
        </w:rPr>
      </w:pPr>
      <w:r>
        <w:rPr>
          <w:b/>
        </w:rPr>
        <w:t>3.2. Osmi sastanak s predsjednikom Vlade Republike Hrvatske</w:t>
      </w:r>
    </w:p>
    <w:p w14:paraId="4FCD90A8" w14:textId="77777777" w:rsidR="0092440B" w:rsidRPr="00D96388" w:rsidRDefault="0092440B" w:rsidP="004B4C7A">
      <w:pPr>
        <w:spacing w:before="0" w:after="0" w:line="360" w:lineRule="auto"/>
      </w:pPr>
      <w:r w:rsidRPr="00D96388">
        <w:t xml:space="preserve">Premijer </w:t>
      </w:r>
      <w:r w:rsidRPr="00D96388">
        <w:rPr>
          <w:b/>
        </w:rPr>
        <w:t>Andrej Plenković</w:t>
      </w:r>
      <w:r w:rsidRPr="00D96388">
        <w:t xml:space="preserve"> je početkom svibnja uz ministra zdravstva Vilija Beroša i ravnatelja Hrvatskog zavoda za javno zdravstvo </w:t>
      </w:r>
      <w:r w:rsidRPr="00D96388">
        <w:rPr>
          <w:b/>
        </w:rPr>
        <w:t>Krunoslava Capaka</w:t>
      </w:r>
      <w:r w:rsidRPr="00D96388">
        <w:t xml:space="preserve"> održao video sastanak sa županima i županijskim ravnateljima za javno zdravstvo. Tema sastanka bilo je intenzivnije procjepljivanje uoči dolaska novih doza cjepiva. Istaknuto je da se do kraja lipnja očekuje više od dva milijuna doza cjepiva, zbog čega se ritam cijepljenja mora intenzivirati. To će se postići sinergijom rada Ministarstva zdravstva, županija i njihovih zavoda za javno zdravstvo te obiteljskih liječnika. Bivši predsjednik Hrvatske zajednice županija i župan Šibensko-kninske županije </w:t>
      </w:r>
      <w:r w:rsidRPr="00D96388">
        <w:rPr>
          <w:b/>
        </w:rPr>
        <w:t>Goran Pauk</w:t>
      </w:r>
      <w:r w:rsidRPr="00D96388">
        <w:t xml:space="preserve"> ranije je istaknuo spremnost županijskih zavoda na suradnju uz ulaganje maksimalnih napora u organizaciju punktova za cijepljenje, što postojećih, što dodatnih koji će se stvarati po potrebi. Upravo u svrhu organizacije i raspodjele cjepiva imenovani su koordinatori – državni tajnik Ministarstva zdravstva </w:t>
      </w:r>
      <w:r w:rsidRPr="00D96388">
        <w:rPr>
          <w:b/>
        </w:rPr>
        <w:t>Silvio Bašić</w:t>
      </w:r>
      <w:r w:rsidRPr="00D96388">
        <w:t xml:space="preserve"> i pomoćnica ravnatelja za medicinu rada i voditeljica Službe za medicinu rada Hrvatskog zavoda za javno zdravstvo </w:t>
      </w:r>
      <w:r w:rsidRPr="00D96388">
        <w:rPr>
          <w:b/>
        </w:rPr>
        <w:t>Marija Bubaš</w:t>
      </w:r>
      <w:r w:rsidRPr="00D96388">
        <w:t>.</w:t>
      </w:r>
    </w:p>
    <w:p w14:paraId="3BA9E1E6" w14:textId="77777777" w:rsidR="00AE1DB6" w:rsidRDefault="00AE1DB6" w:rsidP="004B4C7A">
      <w:pPr>
        <w:spacing w:before="0" w:after="0" w:line="360" w:lineRule="auto"/>
        <w:rPr>
          <w:b/>
        </w:rPr>
      </w:pPr>
    </w:p>
    <w:p w14:paraId="2830CC05" w14:textId="54D8FE7B" w:rsidR="0092440B" w:rsidRPr="0092440B" w:rsidRDefault="0092440B" w:rsidP="004B4C7A">
      <w:pPr>
        <w:spacing w:before="0" w:after="0" w:line="360" w:lineRule="auto"/>
        <w:rPr>
          <w:b/>
        </w:rPr>
      </w:pPr>
      <w:r>
        <w:rPr>
          <w:b/>
        </w:rPr>
        <w:t>3.3</w:t>
      </w:r>
      <w:r w:rsidRPr="0092440B">
        <w:rPr>
          <w:b/>
        </w:rPr>
        <w:t>. Deveti sastanak s predsjednikom Vlade Republike Hrvatske</w:t>
      </w:r>
    </w:p>
    <w:p w14:paraId="730FA505" w14:textId="77777777" w:rsidR="0092440B" w:rsidRPr="0092440B" w:rsidRDefault="0092440B" w:rsidP="004B4C7A">
      <w:pPr>
        <w:spacing w:before="0" w:after="0" w:line="360" w:lineRule="auto"/>
      </w:pPr>
      <w:r w:rsidRPr="0092440B">
        <w:t xml:space="preserve">Početkom lipnja u Nacionalnoj i sveučilišnoj knjižnici u Zagrebu je održan redovni sastanak premijera </w:t>
      </w:r>
      <w:r w:rsidRPr="0092440B">
        <w:rPr>
          <w:b/>
        </w:rPr>
        <w:t>Andreja Plenkovića</w:t>
      </w:r>
      <w:r w:rsidRPr="0092440B">
        <w:t xml:space="preserve"> sa županima, predstavnicima Udruge gradova u Republici Hrvatskoj i Hrvatske zajednice općina. Glavna tema sastanka bila je daljnja dinamika kampanje cijepljenja i koordinacija aktivnosti koje se odnose na suzbijanje epidemije te pripremu turističke sezone. Premijer Plenković je pozvao župane da dodatno potaknu građane na cijepljenje s obzirom na to da opada interes. Uz navedeno, teme sastanka su bile i okvir za nastavak partnerstva i suradnje vlade s jedinicama lokalne i područne samouprave, prioriteti Nacionalnog plana oporavka i otpornosti te višegodišnjeg financijskog okvira, kao i pripreme za novu turističku sezonu. Objasnio je kako će u idućem financijskom razdoblju Europske unije više sredstava biti usmjereno lokalnom i regionalnom razvoju, daljnjem razvoju teritorijalnih instrumenata, veća integracija ulaganja iz raznih izvora te veća fokusiranost i poseban cilj politike posvećen lokalnom razvoju. Predstavljene su i aktivnosti u segmentu turizma koje idu u dva smjera. S jedne strane je stavljen fokus na sigurnost destinacije te je u tu svrhu </w:t>
      </w:r>
      <w:r w:rsidRPr="0092440B">
        <w:lastRenderedPageBreak/>
        <w:t>napravljena web stranica s informacijama za turiste, preko 15 tisuća subjekata u turizmu i ugostiteljstvu nositelji su nacionalne sigurnosne oznake te su uspostavljeni sigurnosni protokoli u turističkom sektoru, zajedno s uputama i edukacijama za turističke djelatnike. S druge strane, u cilju olakšanog putovanja uvedene su EU digitalne COVID potvrde i jednostavniji kriteriji prelaska državne granice te je uspostavljeno više od 300 punktova za testiranje turista.</w:t>
      </w:r>
    </w:p>
    <w:p w14:paraId="3A3A9C6A" w14:textId="77777777" w:rsidR="0092440B" w:rsidRPr="0092440B" w:rsidRDefault="0092440B" w:rsidP="004B4C7A">
      <w:pPr>
        <w:spacing w:before="0" w:after="0" w:line="360" w:lineRule="auto"/>
      </w:pPr>
      <w:r w:rsidRPr="0092440B">
        <w:t xml:space="preserve">Prisutne je pozdravio i potpredsjednik Hrvatske zajednice županija i koprivničko-križevački župan </w:t>
      </w:r>
      <w:r w:rsidRPr="0092440B">
        <w:rPr>
          <w:b/>
        </w:rPr>
        <w:t>Darko Koren</w:t>
      </w:r>
      <w:r w:rsidRPr="0092440B">
        <w:t xml:space="preserve"> te istaknuo: „S obzirom na to da je od korona virusa umrlo više od osam tisuća građana to je za cijelo društvo, a posebno za obitelji onih koji su preminuli nenadoknadiv gubitak i poziva nas sve na visoki stupanj odgovornosti. Trenutno je 40 posto stanovništva cijepljeno, no svi zajedno moramo uložiti znatne napore kako bi potaknuli građane na cijepljenje i postigli kolektivni imunitet.“ Dodao je da osim ugroze za zdravlje korona virus predstavlja i ozbiljan problem u gospodarskom smislu: „Korona kriza je Hrvatsku dosad koštala 32 milijarde kuna, moramo se usmjeriti na očuvanje radnih mjesta, poticanje daljnjeg razvoja, osiguranja naknada koje je ova kriza najviše pogodila i stvaranje novih prilika. Vjerujem da ćemo partnerskim odnosom ostvariti zacrtane ciljeve i potaknuti gospodarski oporavak, obnoviti potresom pogođena područja te povećati kvalitetu života naših građana“ zaključio je. Na sastanku su otvorena još neke teme od interesa za županije - pitanje centara za gospodarenje otpadom, katastarske mjere, uređenje javnog linijskog prijevoza te razvojni sporazumi.</w:t>
      </w:r>
    </w:p>
    <w:p w14:paraId="401A6B73" w14:textId="77777777" w:rsidR="00214A6A" w:rsidRDefault="00214A6A" w:rsidP="004B4C7A">
      <w:pPr>
        <w:spacing w:before="0" w:after="0" w:line="360" w:lineRule="auto"/>
      </w:pPr>
    </w:p>
    <w:p w14:paraId="49DD148E" w14:textId="600317D5" w:rsidR="0092440B" w:rsidRPr="0092440B" w:rsidRDefault="0092440B" w:rsidP="004B4C7A">
      <w:pPr>
        <w:spacing w:before="0" w:after="0" w:line="360" w:lineRule="auto"/>
        <w:rPr>
          <w:b/>
        </w:rPr>
      </w:pPr>
      <w:r>
        <w:rPr>
          <w:b/>
        </w:rPr>
        <w:t>3.4</w:t>
      </w:r>
      <w:r w:rsidRPr="0092440B">
        <w:rPr>
          <w:b/>
        </w:rPr>
        <w:t>. Deseti sastanak s predsjednikom Vlade Republike Hrvatske</w:t>
      </w:r>
    </w:p>
    <w:p w14:paraId="416A7742" w14:textId="77777777" w:rsidR="0092440B" w:rsidRPr="0092440B" w:rsidRDefault="0092440B" w:rsidP="004B4C7A">
      <w:pPr>
        <w:spacing w:before="0" w:after="0" w:line="360" w:lineRule="auto"/>
      </w:pPr>
      <w:r w:rsidRPr="0092440B">
        <w:t xml:space="preserve">Zagrebačka županija i Grad Zaprešić u listopadu su bili domaćini sastanka Vlade RH sa županima, predstavnicima Udruge gradova i Hrvatske zajednice općina, koji je održan u Zaprešiću. Među ostalim, istaknuti su daljnji koraci u gospodarskom oporavku nakon potresa i pandemije, kao i poticanju poljoprivrede, ali i pitanja Šengenskog i Europskog gospodarskog prostora. „Vjerujem da je ova petogodišnja praksa stvorila jednu vrstu sinergije, povjerenja i intenzivnog zajedničkog rada, a od našeg zadnjeg susreta mislim da smo kao Vlada djelovali brzo, odlučno i odvažno po tri ključna pitanja: odgovora na korona krizu, zatim uspješnu turističku sezonu te očuvanju radnih mjesta“, istaknuo je predsjednik Vlade RH </w:t>
      </w:r>
      <w:r w:rsidRPr="0092440B">
        <w:rPr>
          <w:b/>
        </w:rPr>
        <w:t>Andrej Plenković</w:t>
      </w:r>
      <w:r w:rsidRPr="0092440B">
        <w:t xml:space="preserve">. Premijer je čestitao i novoizabranom predsjedniku Hrvatske zajednice županija, županiju Brodsko-posavske županije </w:t>
      </w:r>
      <w:r w:rsidRPr="0092440B">
        <w:rPr>
          <w:b/>
        </w:rPr>
        <w:t>Danijelu Marušiću</w:t>
      </w:r>
      <w:r w:rsidRPr="0092440B">
        <w:t xml:space="preserve">. „Zdrava lokalna zajednica čini temelje i stupove nacionalnog, europskog i globalnog društva, a na nama je da joj pružimo podršku i priliku za daljnji razvoj“, istaknuo je Marušić. Govoreći o pandemiji koronavirusa, naglasio je sinergijsko djelovanje lokalne, regionalne i nacionalne razine u borbi sa svim </w:t>
      </w:r>
      <w:r w:rsidRPr="0092440B">
        <w:lastRenderedPageBreak/>
        <w:t>izazovima koje je donijela. “U najvećoj krizi stvorili smo najbolje preduvjete za razvoj i stojimo na raspolaganju svim županijama kako bismo pomogli i podržali njihove projekte. Usvojili smo sve strateške dokumente na vrijeme te smo postavili financijski okvir za napredak i razvoj. Sada krećemo u fazu gospodarskog oporavka, a zajednički strateški cilj je članstvo u Schengenu i Eurozoni. Osim toga, moramo iskoristiti priliku koju nudi 25 milijardi eura bespovratnih europskih sredstava koje su nam na raspolaganju za razvoj Hrvatske u idućih deset godina”, poručio je Plenković dodavši da nakon gotovo dvije godine borbe s pandemijom imamo više zaposlenih nego pretkrizne 2019., dok je nezaposlenost na 7 posto.</w:t>
      </w:r>
    </w:p>
    <w:p w14:paraId="2C6DF97E" w14:textId="77777777" w:rsidR="0092440B" w:rsidRPr="0092440B" w:rsidRDefault="0092440B" w:rsidP="004B4C7A">
      <w:pPr>
        <w:spacing w:before="0" w:after="0" w:line="360" w:lineRule="auto"/>
      </w:pPr>
      <w:r w:rsidRPr="0092440B">
        <w:t xml:space="preserve">Zamjenik župana Zagrebačke županije </w:t>
      </w:r>
      <w:r w:rsidRPr="0092440B">
        <w:rPr>
          <w:b/>
        </w:rPr>
        <w:t>Ervin Kolarec</w:t>
      </w:r>
      <w:r w:rsidRPr="0092440B">
        <w:t xml:space="preserve"> zahvalio je Vladi na podršci Zagrebačkoj županiji na svim dosadašnjim projektima, a posebno je istaknuo projekt Rimac. „Milijarda i pol kuna iz Nacionalnog plana oporavka odobrena je za investiciju upravo u Zagrebačkoj županiji i to Mati Rimcu za istraživanje, razvoj i proizvodnju vozila, nove mobilnosti i prateće infrastrukture. Uz to, tvrtka Rimac automobili ove godine započela je izgradnju 200 milijuna eura vrijednog kampusa, čime ne samo Zagrebačku županiju, već i Republiku Hrvatsku pozicioniraju na automobilsku kartu svijeta“, naglasio je Kolarec. „Kako bi održala gospodarstvo na dosadašnjoj razini, Županija je dala svoj doprinos rekordnim iznosom bespovratnih potpora poduzetnicima u dvije pandemijske godine – 24 milijuna kuna“ rekao je Kolarec, istaknuvši pritom da je zasigurno najveći i najkompleksniji projekt pred nama – obnova od potresa.</w:t>
      </w:r>
    </w:p>
    <w:p w14:paraId="12091A70" w14:textId="77777777" w:rsidR="0092440B" w:rsidRPr="0092440B" w:rsidRDefault="0092440B" w:rsidP="004B4C7A">
      <w:pPr>
        <w:spacing w:before="0" w:after="0" w:line="360" w:lineRule="auto"/>
      </w:pPr>
      <w:r w:rsidRPr="0092440B">
        <w:t xml:space="preserve">Gradonačelnik Zaprešića </w:t>
      </w:r>
      <w:r w:rsidRPr="0092440B">
        <w:rPr>
          <w:b/>
        </w:rPr>
        <w:t>Željko Turk</w:t>
      </w:r>
      <w:r w:rsidRPr="0092440B">
        <w:t xml:space="preserve"> naglasio je kako iz radne atmosfere u suradnji s Vladom proizlaze mnogi projekti. „Kako na lokalnim nivoima, tako i preko regionalne razine, a i u kontekstu Vlade, slijedimo zajednički cilj, a to je bolji i kvalitetniji razvoj općina i gradova te zajednice u cjelini“, zaključio je Turk.</w:t>
      </w:r>
    </w:p>
    <w:p w14:paraId="51904DC8" w14:textId="77777777" w:rsidR="0092440B" w:rsidRPr="00D96388" w:rsidRDefault="0092440B" w:rsidP="004B4C7A">
      <w:pPr>
        <w:spacing w:before="0" w:after="0" w:line="360" w:lineRule="auto"/>
      </w:pPr>
    </w:p>
    <w:p w14:paraId="191B3093" w14:textId="73B6CDBC" w:rsidR="00214A6A" w:rsidRPr="00D96388" w:rsidRDefault="00214A6A" w:rsidP="004B4C7A">
      <w:pPr>
        <w:spacing w:before="0" w:after="0" w:line="360" w:lineRule="auto"/>
        <w:rPr>
          <w:b/>
        </w:rPr>
      </w:pPr>
      <w:r w:rsidRPr="00D96388">
        <w:rPr>
          <w:b/>
        </w:rPr>
        <w:t>3</w:t>
      </w:r>
      <w:r w:rsidR="0092440B">
        <w:rPr>
          <w:b/>
        </w:rPr>
        <w:t>.5</w:t>
      </w:r>
      <w:r w:rsidRPr="00D96388">
        <w:rPr>
          <w:b/>
        </w:rPr>
        <w:t>. Radni sastanak na temu Mehanizma za oporavak i otpornost</w:t>
      </w:r>
    </w:p>
    <w:p w14:paraId="43234780" w14:textId="681D9F74" w:rsidR="00214A6A" w:rsidRPr="00D96388" w:rsidRDefault="00214A6A" w:rsidP="004B4C7A">
      <w:pPr>
        <w:spacing w:before="0" w:after="0" w:line="360" w:lineRule="auto"/>
      </w:pPr>
      <w:r w:rsidRPr="00D96388">
        <w:t xml:space="preserve">Posebni savjetnik predsjednika Vlade </w:t>
      </w:r>
      <w:r w:rsidR="000945FD" w:rsidRPr="00D96388">
        <w:t>RH za ekonomska pitanja Vlade Republike Hrvatske</w:t>
      </w:r>
      <w:r w:rsidRPr="00D96388">
        <w:t xml:space="preserve"> </w:t>
      </w:r>
      <w:r w:rsidRPr="00D96388">
        <w:rPr>
          <w:b/>
        </w:rPr>
        <w:t>Zvonimir Savić</w:t>
      </w:r>
      <w:r w:rsidRPr="00D96388">
        <w:t xml:space="preserve"> predstavio je očekivanu alokaciju sredstava za Hrvatsku unutar Mehanizma za oporavak i otpornost na online sastanku s predstavnicima županij</w:t>
      </w:r>
      <w:r w:rsidR="00864A88" w:rsidRPr="00D96388">
        <w:t>a održanom u travnju</w:t>
      </w:r>
      <w:r w:rsidR="000945FD" w:rsidRPr="00D96388">
        <w:t>.</w:t>
      </w:r>
      <w:r w:rsidR="00864A88" w:rsidRPr="00D96388">
        <w:t xml:space="preserve"> </w:t>
      </w:r>
      <w:r w:rsidRPr="00D96388">
        <w:t>Prema procjeni potreba, najviše alokacija usmjereno je u gospodarstvo, obrazovanje, znanost i istraživanje te inicijativu za obnovu Zagreba. Osim toga, predviđeno je financiranje projekata iz područja javne uprave, pravosuđa i državne imovine, zdravstva i trž</w:t>
      </w:r>
      <w:r w:rsidR="000945FD" w:rsidRPr="00D96388">
        <w:t>išta rada te socijalne zaštite.</w:t>
      </w:r>
      <w:r w:rsidR="00864A88" w:rsidRPr="00D96388">
        <w:t xml:space="preserve"> </w:t>
      </w:r>
      <w:r w:rsidRPr="00D96388">
        <w:t xml:space="preserve">Državni tajnik Ministarstva znanosti i obrazovanja </w:t>
      </w:r>
      <w:r w:rsidRPr="00D96388">
        <w:rPr>
          <w:b/>
        </w:rPr>
        <w:t>Stipe Mamić</w:t>
      </w:r>
      <w:r w:rsidRPr="00D96388">
        <w:t xml:space="preserve"> izrazio je zadovoljstvo visokim postotkom alokacije za sektor obrazovanja, ističući da su fokus izgradnja i rekonstrukcija predškolskih ustanova te ulaganja u sustav osnovnoškolskog i srednjoškolskog </w:t>
      </w:r>
      <w:r w:rsidRPr="00D96388">
        <w:lastRenderedPageBreak/>
        <w:t>obrazovanj</w:t>
      </w:r>
      <w:r w:rsidR="000945FD" w:rsidRPr="00D96388">
        <w:t>a.</w:t>
      </w:r>
      <w:r w:rsidR="00864A88" w:rsidRPr="00D96388">
        <w:t xml:space="preserve"> </w:t>
      </w:r>
      <w:r w:rsidRPr="00D96388">
        <w:t xml:space="preserve">Najveći postotak alokacija, čak 54 posto, namijenjeno je gospodarstvu i to u komponente: unaprjeđenje vodnog gospodarstva i gospodarenja otpadom, jačanje konkurentnosti i zelena tranzicija gospodarstva, razvoj konkurentnog, energetski održivog i učinkovitog prometnog sustava, kao i energetska tranzicija za održivo gospodarstvo, razvoj održivog, inovativnog i otpornog turizma te unaprjeđenje korištenja prirodnih resursa </w:t>
      </w:r>
      <w:r w:rsidR="000945FD" w:rsidRPr="00D96388">
        <w:t>i jačanje lanca opskrbe hranom.</w:t>
      </w:r>
      <w:r w:rsidR="00864A88" w:rsidRPr="00D96388">
        <w:t xml:space="preserve"> </w:t>
      </w:r>
      <w:r w:rsidRPr="00D96388">
        <w:t>Istaknuto je i da HAMAG BICRO te HABOR pripremaju povoljne financijske instrumente kao podršku investicijama u domaćem gospodarstvu.</w:t>
      </w:r>
    </w:p>
    <w:p w14:paraId="489780EB" w14:textId="77777777" w:rsidR="00EC35AD" w:rsidRPr="00D96388" w:rsidRDefault="00EC35AD" w:rsidP="004B4C7A">
      <w:pPr>
        <w:spacing w:before="0" w:after="0" w:line="360" w:lineRule="auto"/>
      </w:pPr>
    </w:p>
    <w:p w14:paraId="74F22864" w14:textId="5929697C" w:rsidR="00EC35AD" w:rsidRPr="00D96388" w:rsidRDefault="0092440B" w:rsidP="004B4C7A">
      <w:pPr>
        <w:spacing w:before="0" w:after="0" w:line="360" w:lineRule="auto"/>
        <w:rPr>
          <w:b/>
        </w:rPr>
      </w:pPr>
      <w:r>
        <w:rPr>
          <w:b/>
        </w:rPr>
        <w:t>3.6</w:t>
      </w:r>
      <w:r w:rsidR="00EC35AD" w:rsidRPr="00D96388">
        <w:rPr>
          <w:b/>
        </w:rPr>
        <w:t>. Potpredsjednik Hrvatske zajednice županija Darko Koren na sastanku s ministricom poljoprivrede Marijom Vučković</w:t>
      </w:r>
    </w:p>
    <w:p w14:paraId="22BA74FA" w14:textId="03947846" w:rsidR="00EC35AD" w:rsidRPr="00D96388" w:rsidRDefault="00EC35AD" w:rsidP="004B4C7A">
      <w:pPr>
        <w:spacing w:before="0" w:after="0" w:line="360" w:lineRule="auto"/>
      </w:pPr>
      <w:r w:rsidRPr="00D96388">
        <w:t xml:space="preserve">Sastanak vezan uz izmjene Zakona o poljoprivrednom zemljištu održan je u Ministarstvu </w:t>
      </w:r>
      <w:r w:rsidR="00864A88" w:rsidRPr="00D96388">
        <w:t>poljoprivrede krajem srpnja</w:t>
      </w:r>
      <w:r w:rsidRPr="00D96388">
        <w:t xml:space="preserve">. Sastanku je uz ministricu poljoprivrede </w:t>
      </w:r>
      <w:r w:rsidRPr="00D96388">
        <w:rPr>
          <w:b/>
        </w:rPr>
        <w:t>Mariju Vučković</w:t>
      </w:r>
      <w:r w:rsidRPr="00D96388">
        <w:t xml:space="preserve"> sudjelovao i potpredsjednik Hrvatske zajednice županija i župan Koprivničko-križevačke županije </w:t>
      </w:r>
      <w:r w:rsidRPr="00D96388">
        <w:rPr>
          <w:b/>
        </w:rPr>
        <w:t>Darko Koren</w:t>
      </w:r>
      <w:r w:rsidRPr="00D96388">
        <w:t xml:space="preserve"> te pročelnik Upravnog odjela za gospodarstvo, komunalnu djelatnost i poljoprivredu Koprivničko-križevačke županije </w:t>
      </w:r>
      <w:r w:rsidRPr="00D96388">
        <w:rPr>
          <w:b/>
        </w:rPr>
        <w:t>Marijan Štimac</w:t>
      </w:r>
      <w:r w:rsidRPr="00D96388">
        <w:t xml:space="preserve"> i </w:t>
      </w:r>
      <w:r w:rsidRPr="00D96388">
        <w:rPr>
          <w:b/>
        </w:rPr>
        <w:t>Silva Wendling</w:t>
      </w:r>
      <w:r w:rsidRPr="00D96388">
        <w:t>, predstavnica Zajednice u radnoj skupini za izradu Nacrta prijedloga Zako</w:t>
      </w:r>
      <w:r w:rsidR="00864A88" w:rsidRPr="00D96388">
        <w:t>na o poljoprivrednom zemljištu. Ministrica je</w:t>
      </w:r>
      <w:r w:rsidRPr="00D96388">
        <w:t xml:space="preserve"> naglasila da se kod izmjena Ministarstvo usredotočilo na uređivanje prava prvenstva na javnom natječaju za zakup državnog poljoprivrednog zemljišta, kao i na gospodarske programe, kontrolu korištenja zemljišta i usk</w:t>
      </w:r>
      <w:r w:rsidR="00864A88" w:rsidRPr="00D96388">
        <w:t xml:space="preserve">lađivanje s ugovornim obvezama. </w:t>
      </w:r>
      <w:r w:rsidRPr="00D96388">
        <w:t>Iz predloženog Nacrta Zakona je vidljivo da će predstavnici županija biti članovi Povjerenstva za odabir najpovoljnijeg ponuditelja. Radi ubrzavanja cijelog postupka ukidaju se prethodna mišljenja županija na programe raspolaganja, kao i na odluke o odabiru najpovoljnijeg ponuditelja.</w:t>
      </w:r>
    </w:p>
    <w:p w14:paraId="188E25C9" w14:textId="77777777" w:rsidR="006F072F" w:rsidRPr="00D96388" w:rsidRDefault="006F072F" w:rsidP="004B4C7A">
      <w:pPr>
        <w:spacing w:before="0" w:after="0" w:line="360" w:lineRule="auto"/>
      </w:pPr>
    </w:p>
    <w:p w14:paraId="56047A59" w14:textId="12606431" w:rsidR="006F072F" w:rsidRPr="00D96388" w:rsidRDefault="006F072F" w:rsidP="004B4C7A">
      <w:pPr>
        <w:spacing w:before="0" w:after="0" w:line="360" w:lineRule="auto"/>
        <w:rPr>
          <w:b/>
        </w:rPr>
      </w:pPr>
      <w:r w:rsidRPr="00D96388">
        <w:rPr>
          <w:b/>
        </w:rPr>
        <w:t>3.7. Sastanak o aktivnostima ukidanja postojećeg sustava obrane od tuče u 2021. godini</w:t>
      </w:r>
    </w:p>
    <w:p w14:paraId="16F06726" w14:textId="21232772" w:rsidR="006F072F" w:rsidRPr="00D96388" w:rsidRDefault="006F072F" w:rsidP="004B4C7A">
      <w:pPr>
        <w:spacing w:before="0" w:after="0" w:line="360" w:lineRule="auto"/>
      </w:pPr>
      <w:r w:rsidRPr="00D96388">
        <w:t xml:space="preserve">Sastanak o aktivnostima ukidanja postojećeg sustava obrane od </w:t>
      </w:r>
      <w:r w:rsidR="00864A88" w:rsidRPr="00D96388">
        <w:t xml:space="preserve">tuče u 2021. godini održan je sredinom listopada </w:t>
      </w:r>
      <w:r w:rsidRPr="00D96388">
        <w:t>u Zagrebu u organiza</w:t>
      </w:r>
      <w:r w:rsidR="00E42BF4">
        <w:t xml:space="preserve">ciji </w:t>
      </w:r>
      <w:r w:rsidR="00E42BF4" w:rsidRPr="00E42BF4">
        <w:t>Državnog hidromteorološkog zavoda</w:t>
      </w:r>
      <w:r w:rsidRPr="00D96388">
        <w:t xml:space="preserve">. Okupljeni su razgovarali o statusu sustava obrane od tuče u 2021. godini te o provedbi postupka ukidanja Zakona o sustavu obrane od tuče. Uz brojne predstavnike županija, sastanku su prisustvovali i predstavnici Ministarstva poljoprivrede, Ministarstvo gospodarstva i održivog razvoja. Istaknuto je kako je Hrvatska zajednica županija još 12.3. 2019. godine podržala preporuku Državnog hidrometeorološkog zavoda o stavljanju Zakona o sustavu obrane od tuče izvan snage. Znanstvena i stručna zajednica ne podržavaju operativnu obranu od tuče te preporučuju da se pronađu drugačiji načini. Obrana od tuče kao takva ne postoji niti u Europskoj legislativi. </w:t>
      </w:r>
      <w:r w:rsidRPr="00D96388">
        <w:lastRenderedPageBreak/>
        <w:t>Nakon provedene</w:t>
      </w:r>
      <w:r w:rsidR="00E42BF4">
        <w:t xml:space="preserve"> rasprave u kojoj su učestvovali</w:t>
      </w:r>
      <w:r w:rsidRPr="00D96388">
        <w:t xml:space="preserve"> pročelnici iz gotovo svih županija uočeno je da su osim Krapinsko-zagorske županije koja je suzdržana i Požeško-slavonske županije koja je protiv većina ostalih za ukidanje postojećeg sustava obrane od tuče. U nastavku rasprave predloženo je da se više sredstava odvoji za pomoć u osiguranju usjeva ili alternativne načine obrane od tuče i ostalih elementarnih nepogoda.</w:t>
      </w:r>
    </w:p>
    <w:p w14:paraId="4ED1692D" w14:textId="77777777" w:rsidR="004E6937" w:rsidRDefault="004E6937" w:rsidP="004B4C7A">
      <w:pPr>
        <w:spacing w:before="0" w:after="0" w:line="360" w:lineRule="auto"/>
        <w:rPr>
          <w:b/>
          <w:i/>
          <w:sz w:val="28"/>
          <w:szCs w:val="28"/>
        </w:rPr>
      </w:pPr>
      <w:bookmarkStart w:id="23" w:name="_Toc56427197"/>
      <w:bookmarkStart w:id="24" w:name="_Toc68163881"/>
    </w:p>
    <w:p w14:paraId="52BCB77E" w14:textId="77777777" w:rsidR="004E6937" w:rsidRDefault="004E6937" w:rsidP="004B4C7A">
      <w:pPr>
        <w:spacing w:before="0" w:after="0" w:line="360" w:lineRule="auto"/>
        <w:rPr>
          <w:b/>
          <w:i/>
          <w:sz w:val="28"/>
          <w:szCs w:val="28"/>
        </w:rPr>
      </w:pPr>
    </w:p>
    <w:p w14:paraId="74B967B8" w14:textId="53EC914F" w:rsidR="00C23D5C" w:rsidRPr="00361074" w:rsidRDefault="00C23D5C" w:rsidP="004B4C7A">
      <w:pPr>
        <w:spacing w:before="0" w:after="0" w:line="360" w:lineRule="auto"/>
        <w:rPr>
          <w:rFonts w:eastAsiaTheme="majorEastAsia" w:cstheme="majorBidi"/>
          <w:b/>
          <w:i/>
          <w:sz w:val="28"/>
          <w:szCs w:val="28"/>
        </w:rPr>
      </w:pPr>
      <w:r w:rsidRPr="00361074">
        <w:rPr>
          <w:b/>
          <w:i/>
          <w:sz w:val="28"/>
          <w:szCs w:val="28"/>
        </w:rPr>
        <w:t>4. Projekti u provedbi</w:t>
      </w:r>
      <w:bookmarkEnd w:id="23"/>
      <w:bookmarkEnd w:id="24"/>
    </w:p>
    <w:p w14:paraId="0818EEC1" w14:textId="3F8C0F12" w:rsidR="009B34B6" w:rsidRPr="00D96388" w:rsidRDefault="009B34B6" w:rsidP="004B4C7A">
      <w:pPr>
        <w:spacing w:before="0" w:after="0" w:line="360" w:lineRule="auto"/>
      </w:pPr>
    </w:p>
    <w:p w14:paraId="2467C245" w14:textId="55E057B3" w:rsidR="002B595A" w:rsidRPr="00D96388" w:rsidRDefault="009B34B6" w:rsidP="004B4C7A">
      <w:pPr>
        <w:pStyle w:val="Heading2"/>
        <w:spacing w:line="360" w:lineRule="auto"/>
      </w:pPr>
      <w:bookmarkStart w:id="25" w:name="_Toc56427198"/>
      <w:bookmarkStart w:id="26" w:name="_Toc68163882"/>
      <w:r w:rsidRPr="00D96388">
        <w:t>4.</w:t>
      </w:r>
      <w:r w:rsidR="00510624" w:rsidRPr="00D96388">
        <w:t>1</w:t>
      </w:r>
      <w:r w:rsidRPr="00D96388">
        <w:t xml:space="preserve">. </w:t>
      </w:r>
      <w:bookmarkEnd w:id="25"/>
      <w:bookmarkEnd w:id="26"/>
      <w:r w:rsidR="000945FD" w:rsidRPr="00D96388">
        <w:t>Ideja</w:t>
      </w:r>
      <w:r w:rsidR="002B595A" w:rsidRPr="00D96388">
        <w:t xml:space="preserve"> godine</w:t>
      </w:r>
    </w:p>
    <w:p w14:paraId="7C92AE7C" w14:textId="70F8C326" w:rsidR="002B595A" w:rsidRPr="00D96388" w:rsidRDefault="002B595A" w:rsidP="004B4C7A">
      <w:pPr>
        <w:spacing w:before="0" w:after="0" w:line="360" w:lineRule="auto"/>
      </w:pPr>
      <w:r w:rsidRPr="00D96388">
        <w:t xml:space="preserve">U velikom finalu Ideje godine koje se održalo online deset timova je stručnom žiriju predstavilo svoje poslovne ideje. Konkurencija je bila velika, no </w:t>
      </w:r>
      <w:r w:rsidRPr="00D96388">
        <w:rPr>
          <w:b/>
        </w:rPr>
        <w:t>Leo Janković</w:t>
      </w:r>
      <w:r w:rsidRPr="00D96388">
        <w:t xml:space="preserve"> i </w:t>
      </w:r>
      <w:r w:rsidRPr="00D96388">
        <w:rPr>
          <w:b/>
        </w:rPr>
        <w:t>David Špiljak</w:t>
      </w:r>
      <w:r w:rsidRPr="00D96388">
        <w:t xml:space="preserve"> iz Gimnazije Andrije Mohorovičića Rijeka s projektom Nevera osvojili su najviše bodova, titulu pobjednika natjecanja i nagradu od 10.000 kuna bruto! Na drugom mjestu su </w:t>
      </w:r>
      <w:r w:rsidRPr="00D96388">
        <w:rPr>
          <w:b/>
        </w:rPr>
        <w:t>Jelena Penjin</w:t>
      </w:r>
      <w:r w:rsidRPr="00D96388">
        <w:t xml:space="preserve">, </w:t>
      </w:r>
      <w:r w:rsidRPr="00D96388">
        <w:rPr>
          <w:b/>
        </w:rPr>
        <w:t>Matija Ptičar</w:t>
      </w:r>
      <w:r w:rsidRPr="00D96388">
        <w:t xml:space="preserve"> i </w:t>
      </w:r>
      <w:r w:rsidRPr="00D96388">
        <w:rPr>
          <w:b/>
        </w:rPr>
        <w:t>Tomo Karaula</w:t>
      </w:r>
      <w:r w:rsidRPr="00D96388">
        <w:t xml:space="preserve"> iz Srednje škole Tin Ujević Kutina s projektom Mladi Rade te </w:t>
      </w:r>
      <w:r w:rsidRPr="00D96388">
        <w:rPr>
          <w:b/>
        </w:rPr>
        <w:t>Kristijan Rosandić</w:t>
      </w:r>
      <w:r w:rsidRPr="00D96388">
        <w:t xml:space="preserve"> iz Elektrotehničke škole Zagr</w:t>
      </w:r>
      <w:r w:rsidR="000945FD" w:rsidRPr="00D96388">
        <w:t>eb s projektom Network Planner.</w:t>
      </w:r>
      <w:r w:rsidR="00020CBA" w:rsidRPr="00D96388">
        <w:t xml:space="preserve"> Pobjednički tim osmislio je</w:t>
      </w:r>
      <w:r w:rsidRPr="00D96388">
        <w:t xml:space="preserve"> sustav koji će uz pomoć akcelerometara u mobitelima moći u stvarnom vremenu upozoriti korisnike kad se događa potres. Nadaju da će stvoriti samostalan sustav koji će funkcionirati bez skupih seizmografa, a mobitele će iskoristiti kao detektore potresa te kao sredstvo kojim bi pronašli ljude zarobljene u ruševinama i brzo pr</w:t>
      </w:r>
      <w:r w:rsidR="000412F5" w:rsidRPr="00D96388">
        <w:t>ocijenili kaotičnost situacije.</w:t>
      </w:r>
      <w:r w:rsidR="00020CBA" w:rsidRPr="00D96388">
        <w:t xml:space="preserve"> </w:t>
      </w:r>
      <w:r w:rsidRPr="00D96388">
        <w:t xml:space="preserve">Pred žirijem se našlo deset kvalitetnih prijava, a donijeti konačnu odluku nije bilo lako. U ovogodišnjem žiriju našli su se </w:t>
      </w:r>
      <w:r w:rsidRPr="00D96388">
        <w:rPr>
          <w:b/>
        </w:rPr>
        <w:t>Iva Pintauer Šmit</w:t>
      </w:r>
      <w:r w:rsidRPr="00D96388">
        <w:t xml:space="preserve"> iz Hrvatske zajednice županija; </w:t>
      </w:r>
      <w:r w:rsidRPr="00D96388">
        <w:rPr>
          <w:b/>
        </w:rPr>
        <w:t>Aljoša Šestanović</w:t>
      </w:r>
      <w:r w:rsidRPr="00D96388">
        <w:t xml:space="preserve">, prodekan s Effectus poduzetničkog studija, </w:t>
      </w:r>
      <w:r w:rsidRPr="00D96388">
        <w:rPr>
          <w:b/>
        </w:rPr>
        <w:t>Vlatka Kamenić Jagodić</w:t>
      </w:r>
      <w:r w:rsidRPr="00D96388">
        <w:t xml:space="preserve"> iz Končara,  </w:t>
      </w:r>
      <w:r w:rsidRPr="00D96388">
        <w:rPr>
          <w:b/>
        </w:rPr>
        <w:t>Marijana Šarolić Robić</w:t>
      </w:r>
      <w:r w:rsidRPr="00D96388">
        <w:t xml:space="preserve">, predstavnica medijske platforme Poduzetnik, </w:t>
      </w:r>
      <w:r w:rsidRPr="00D96388">
        <w:rPr>
          <w:b/>
        </w:rPr>
        <w:t>Ivana Rajković Pavlić</w:t>
      </w:r>
      <w:r w:rsidRPr="00D96388">
        <w:t xml:space="preserve"> iz ZICER-a te </w:t>
      </w:r>
      <w:r w:rsidRPr="00D96388">
        <w:rPr>
          <w:b/>
        </w:rPr>
        <w:t>Marko Matijević</w:t>
      </w:r>
      <w:r w:rsidRPr="00D96388">
        <w:t>, predstavnik portala sred</w:t>
      </w:r>
      <w:r w:rsidR="000412F5" w:rsidRPr="00D96388">
        <w:t>nja.hr i pokretač Ideje godine.</w:t>
      </w:r>
    </w:p>
    <w:p w14:paraId="3B9488F7" w14:textId="0A295EAF" w:rsidR="002B595A" w:rsidRPr="00D96388" w:rsidRDefault="002B595A" w:rsidP="004B4C7A">
      <w:pPr>
        <w:spacing w:before="0" w:after="0" w:line="360" w:lineRule="auto"/>
      </w:pPr>
      <w:r w:rsidRPr="00D96388">
        <w:t xml:space="preserve">Ideja godine je srednjoškolsko poslovno natjecanje u organizaciji portala srednja.hr, a zlatni partner projekta je EFFECTUS poduzetnički studiji – visoko učilište. Srebrni partneri projekta su Hrvatska zajednica županija, Medijska platforma Poduzetnik i Končar. Pokrovitelji projekta su Agencija za strukovno obrazovanje i obrazovanje odraslih, Agencija za odgoj i obrazovanje te Zagrebački inovacijski centar – ZICER. </w:t>
      </w:r>
    </w:p>
    <w:p w14:paraId="475E58D7" w14:textId="77777777" w:rsidR="00313CDC" w:rsidRPr="00D96388" w:rsidRDefault="00313CDC" w:rsidP="004B4C7A">
      <w:pPr>
        <w:spacing w:before="0" w:after="0" w:line="360" w:lineRule="auto"/>
      </w:pPr>
    </w:p>
    <w:p w14:paraId="594A7D8D" w14:textId="77777777" w:rsidR="004E6937" w:rsidRDefault="004E6937" w:rsidP="004B4C7A">
      <w:pPr>
        <w:spacing w:before="0" w:after="0" w:line="360" w:lineRule="auto"/>
        <w:rPr>
          <w:b/>
        </w:rPr>
      </w:pPr>
    </w:p>
    <w:p w14:paraId="5642E7C5" w14:textId="2F4BAE16" w:rsidR="00313CDC" w:rsidRPr="00D96388" w:rsidRDefault="00313CDC" w:rsidP="004B4C7A">
      <w:pPr>
        <w:spacing w:before="0" w:after="0" w:line="360" w:lineRule="auto"/>
        <w:rPr>
          <w:b/>
        </w:rPr>
      </w:pPr>
      <w:r w:rsidRPr="00D96388">
        <w:rPr>
          <w:b/>
        </w:rPr>
        <w:lastRenderedPageBreak/>
        <w:t>4.2. Volim svoju župani</w:t>
      </w:r>
      <w:r w:rsidR="000412F5" w:rsidRPr="00D96388">
        <w:rPr>
          <w:b/>
        </w:rPr>
        <w:t>ju 2021.: Odabrane najljepše fotografije</w:t>
      </w:r>
    </w:p>
    <w:p w14:paraId="33BC6828" w14:textId="4A24D7CF" w:rsidR="00313CDC" w:rsidRPr="00D96388" w:rsidRDefault="00313CDC" w:rsidP="004B4C7A">
      <w:pPr>
        <w:spacing w:before="0" w:after="0" w:line="360" w:lineRule="auto"/>
      </w:pPr>
      <w:r w:rsidRPr="00D96388">
        <w:t xml:space="preserve">U šestoj godini provedbe natječaja </w:t>
      </w:r>
      <w:r w:rsidR="000412F5" w:rsidRPr="00D96388">
        <w:t xml:space="preserve">Volim svoju županiju </w:t>
      </w:r>
      <w:r w:rsidRPr="00D96388">
        <w:t xml:space="preserve">autori su prijavili gotovo 2700 fotografija u dva tjedna, što nadmašuje sve prijašnje brojke. Odlukom stručnog žirija, pobjedu je odnijela fotografija „Ljubav“ autora </w:t>
      </w:r>
      <w:r w:rsidRPr="00D96388">
        <w:rPr>
          <w:b/>
        </w:rPr>
        <w:t>Lea Lendića</w:t>
      </w:r>
      <w:r w:rsidRPr="00D96388">
        <w:t xml:space="preserve"> iz </w:t>
      </w:r>
      <w:r w:rsidR="00020CBA" w:rsidRPr="00D96388">
        <w:t xml:space="preserve">Splitsko-dalmatinske županije. </w:t>
      </w:r>
      <w:r w:rsidRPr="00D96388">
        <w:t xml:space="preserve">„Šest godina je prošlo otkada smo pokrenuli prvi krug foto natječaja „Volim svoju županiju“. Zajedno s vama gradili smo priču koja se svake godine sve više razvijala i na tome vam neizmjerno hvala“, rekao je </w:t>
      </w:r>
      <w:r w:rsidR="00020CBA" w:rsidRPr="00D96388">
        <w:t xml:space="preserve">tadašnji </w:t>
      </w:r>
      <w:r w:rsidRPr="00D96388">
        <w:t xml:space="preserve">predsjednik Hrvatske zajednice županija i župan Šibensko-kninske županije </w:t>
      </w:r>
      <w:r w:rsidRPr="00D96388">
        <w:rPr>
          <w:b/>
        </w:rPr>
        <w:t>Goran Pauk</w:t>
      </w:r>
      <w:r w:rsidRPr="00D96388">
        <w:t xml:space="preserve"> na online proglašenju najboljih </w:t>
      </w:r>
      <w:r w:rsidR="00020CBA" w:rsidRPr="00D96388">
        <w:t>fotografija održanom u svibnju</w:t>
      </w:r>
      <w:r w:rsidRPr="00D96388">
        <w:t>.</w:t>
      </w:r>
    </w:p>
    <w:p w14:paraId="0DB622CE" w14:textId="77777777" w:rsidR="00313CDC" w:rsidRPr="00D96388" w:rsidRDefault="00313CDC" w:rsidP="004B4C7A">
      <w:pPr>
        <w:spacing w:before="0" w:after="0" w:line="360" w:lineRule="auto"/>
      </w:pPr>
      <w:r w:rsidRPr="00D96388">
        <w:t xml:space="preserve">Da žiri iz godine u godinu nema lak zadatak ne potvrđuju samo brojke koje kažu da je do sada na natječaj prijavljeno više od 13 000 fotografija 4500 autora, već i predsjednica stručnog žirija, naša profesionalna fotografkinja </w:t>
      </w:r>
      <w:r w:rsidRPr="00D96388">
        <w:rPr>
          <w:b/>
        </w:rPr>
        <w:t>Mare Milin</w:t>
      </w:r>
      <w:r w:rsidRPr="00D96388">
        <w:t>. „Ovogodišnji postav izložbe, koju čine po jedna fotografija iz svake županije, je najraznolikiji dosad. Imamo krajolike, tradiciju, životinje, a prije svega – ljude, što smo i željeli postići ovim projektom. Prvi puta na prvom mjestu od provedbe natječaja imamo ljudski lik, a slika je čista emocija“, ističe Milin.</w:t>
      </w:r>
    </w:p>
    <w:p w14:paraId="015330BA" w14:textId="009ABA42" w:rsidR="00313CDC" w:rsidRPr="00D96388" w:rsidRDefault="00313CDC" w:rsidP="004B4C7A">
      <w:pPr>
        <w:spacing w:before="0" w:after="0" w:line="360" w:lineRule="auto"/>
      </w:pPr>
      <w:r w:rsidRPr="00D96388">
        <w:t xml:space="preserve">Drugo mjesto dodijeljeno je </w:t>
      </w:r>
      <w:r w:rsidRPr="00D96388">
        <w:rPr>
          <w:b/>
        </w:rPr>
        <w:t>Tomislavu Jugkalu</w:t>
      </w:r>
      <w:r w:rsidRPr="00D96388">
        <w:t xml:space="preserve"> iz Zagrebačke županije za fotografiju „Tri ceste“, a treće </w:t>
      </w:r>
      <w:r w:rsidRPr="00D96388">
        <w:rPr>
          <w:b/>
        </w:rPr>
        <w:t>Mariji Čehko</w:t>
      </w:r>
      <w:r w:rsidR="00020CBA" w:rsidRPr="00D96388">
        <w:t xml:space="preserve"> iz Sisačko-</w:t>
      </w:r>
      <w:r w:rsidRPr="00D96388">
        <w:t>moslavačke županije za fotografiju „Igre prijestolja u Lonjskom polju“.</w:t>
      </w:r>
      <w:r w:rsidR="000412F5" w:rsidRPr="00D96388">
        <w:t xml:space="preserve"> </w:t>
      </w:r>
      <w:r w:rsidRPr="00D96388">
        <w:t xml:space="preserve">Osim njih, odabrane su i: „Žitna polja“, </w:t>
      </w:r>
      <w:r w:rsidRPr="00D96388">
        <w:rPr>
          <w:b/>
        </w:rPr>
        <w:t>Ivana Rakić</w:t>
      </w:r>
      <w:r w:rsidRPr="00D96388">
        <w:t xml:space="preserve"> (Požeško-slavonska), „Razigrani labud“, </w:t>
      </w:r>
      <w:r w:rsidRPr="00D96388">
        <w:rPr>
          <w:b/>
        </w:rPr>
        <w:t>Ivica Bilandžić</w:t>
      </w:r>
      <w:r w:rsidRPr="00D96388">
        <w:t xml:space="preserve"> (Osječko-baranjska), „Vredne roke pleteju ceker“, </w:t>
      </w:r>
      <w:r w:rsidRPr="00D96388">
        <w:rPr>
          <w:b/>
        </w:rPr>
        <w:t>Alenka Novak</w:t>
      </w:r>
      <w:r w:rsidRPr="00D96388">
        <w:t xml:space="preserve"> (Međimurska), „Savsko jutro“, </w:t>
      </w:r>
      <w:r w:rsidRPr="00D96388">
        <w:rPr>
          <w:b/>
        </w:rPr>
        <w:t>Ljiljana Čičić</w:t>
      </w:r>
      <w:r w:rsidRPr="00D96388">
        <w:t xml:space="preserve"> (Brodsko-posavska), „Korana“, </w:t>
      </w:r>
      <w:r w:rsidRPr="00D96388">
        <w:rPr>
          <w:b/>
        </w:rPr>
        <w:t>Vilim Stojković</w:t>
      </w:r>
      <w:r w:rsidRPr="00D96388">
        <w:t xml:space="preserve"> (Karlovačka), „S druge strane ograde“, </w:t>
      </w:r>
      <w:r w:rsidRPr="00D96388">
        <w:rPr>
          <w:b/>
        </w:rPr>
        <w:t>Rina Cota</w:t>
      </w:r>
      <w:r w:rsidRPr="00D96388">
        <w:t xml:space="preserve"> (Šibensko-kninska), „Jutarnja šetnja“, </w:t>
      </w:r>
      <w:r w:rsidRPr="00D96388">
        <w:rPr>
          <w:b/>
        </w:rPr>
        <w:t>Ivan Selci</w:t>
      </w:r>
      <w:r w:rsidRPr="00D96388">
        <w:t xml:space="preserve"> (Virovitičko-podravska), „Kralj i vrana“, </w:t>
      </w:r>
      <w:r w:rsidRPr="00D96388">
        <w:rPr>
          <w:b/>
        </w:rPr>
        <w:t>Iva Mejašić</w:t>
      </w:r>
      <w:r w:rsidRPr="00D96388">
        <w:t xml:space="preserve"> (Grad Zagreb), „Tabletić – tradicionalni slavonski mali stolnjak“, </w:t>
      </w:r>
      <w:r w:rsidRPr="00D96388">
        <w:rPr>
          <w:b/>
        </w:rPr>
        <w:t>Barbara Ležaić</w:t>
      </w:r>
      <w:r w:rsidRPr="00D96388">
        <w:t xml:space="preserve"> (Vukovarsko-srijemska), „Curak“, </w:t>
      </w:r>
      <w:r w:rsidRPr="00D96388">
        <w:rPr>
          <w:b/>
        </w:rPr>
        <w:t>Miro Dežulović</w:t>
      </w:r>
      <w:r w:rsidRPr="00D96388">
        <w:t xml:space="preserve"> (Primorsko-goranska), „Sharing ic caring“, </w:t>
      </w:r>
      <w:r w:rsidRPr="00D96388">
        <w:rPr>
          <w:b/>
        </w:rPr>
        <w:t>Lucija Dušman</w:t>
      </w:r>
      <w:r w:rsidRPr="00D96388">
        <w:t xml:space="preserve"> (Istarska), „Ušće Neretve“, </w:t>
      </w:r>
      <w:r w:rsidRPr="00D96388">
        <w:rPr>
          <w:b/>
        </w:rPr>
        <w:t>Stjepan Jozepović</w:t>
      </w:r>
      <w:r w:rsidRPr="00D96388">
        <w:t xml:space="preserve"> (Dubrovačko-neretvanska), „Munje iznad zagorske kleti“, </w:t>
      </w:r>
      <w:r w:rsidRPr="00D96388">
        <w:rPr>
          <w:b/>
        </w:rPr>
        <w:t>Silvestar FIlko</w:t>
      </w:r>
      <w:r w:rsidRPr="00D96388">
        <w:t xml:space="preserve"> (Kra</w:t>
      </w:r>
      <w:r w:rsidR="00020CBA" w:rsidRPr="00D96388">
        <w:t>pinsko-zagorska), „Srna u žitu“</w:t>
      </w:r>
      <w:r w:rsidRPr="00D96388">
        <w:t xml:space="preserve">, </w:t>
      </w:r>
      <w:r w:rsidRPr="00D96388">
        <w:rPr>
          <w:b/>
        </w:rPr>
        <w:t>Boris Fabijanec</w:t>
      </w:r>
      <w:r w:rsidRPr="00D96388">
        <w:t xml:space="preserve"> (Koprivničko-križevačka),  „Tulove grede“, Banka Jovančević (Zadarska), „Velebit“, Stjepan </w:t>
      </w:r>
      <w:r w:rsidRPr="00D96388">
        <w:rPr>
          <w:b/>
        </w:rPr>
        <w:t>Brkljačić</w:t>
      </w:r>
      <w:r w:rsidRPr="00D96388">
        <w:t xml:space="preserve"> (Ličko-senjska) „Sunce se kupa“, </w:t>
      </w:r>
      <w:r w:rsidRPr="00D96388">
        <w:rPr>
          <w:b/>
        </w:rPr>
        <w:t>Vedrana Berečki</w:t>
      </w:r>
      <w:r w:rsidRPr="00D96388">
        <w:t xml:space="preserve"> (Bjelovarsko-bilogorska), „Drava (Pejzaž)“, </w:t>
      </w:r>
      <w:r w:rsidRPr="00D96388">
        <w:rPr>
          <w:b/>
        </w:rPr>
        <w:t>Fran Bijelić</w:t>
      </w:r>
      <w:r w:rsidRPr="00D96388">
        <w:t xml:space="preserve"> (Varaždinska).</w:t>
      </w:r>
    </w:p>
    <w:p w14:paraId="49614CFB" w14:textId="77777777" w:rsidR="0088189C" w:rsidRPr="00D96388" w:rsidRDefault="0088189C" w:rsidP="004B4C7A">
      <w:pPr>
        <w:spacing w:before="0" w:after="0" w:line="360" w:lineRule="auto"/>
      </w:pPr>
    </w:p>
    <w:p w14:paraId="34D30D08" w14:textId="3B1FA677" w:rsidR="0088189C" w:rsidRPr="00D96388" w:rsidRDefault="0088189C" w:rsidP="004B4C7A">
      <w:pPr>
        <w:spacing w:before="0" w:after="0" w:line="360" w:lineRule="auto"/>
        <w:rPr>
          <w:b/>
        </w:rPr>
      </w:pPr>
      <w:r w:rsidRPr="00D96388">
        <w:rPr>
          <w:b/>
        </w:rPr>
        <w:t>4.3. Žuta točka – provedba istraživanja</w:t>
      </w:r>
    </w:p>
    <w:p w14:paraId="66626801" w14:textId="3831C4E8" w:rsidR="0088189C" w:rsidRPr="00D96388" w:rsidRDefault="0088189C" w:rsidP="004B4C7A">
      <w:pPr>
        <w:spacing w:before="0" w:after="0" w:line="360" w:lineRule="auto"/>
      </w:pPr>
      <w:r w:rsidRPr="00D96388">
        <w:t xml:space="preserve">Hrvatska zajednica županija udružila je snage sa savjetnicom za fundraising </w:t>
      </w:r>
      <w:r w:rsidRPr="00D96388">
        <w:rPr>
          <w:b/>
        </w:rPr>
        <w:t>Mladenkom Majerić</w:t>
      </w:r>
      <w:r w:rsidRPr="00D96388">
        <w:t xml:space="preserve"> i Zakladom Konrad Adenauer na projektu „Žuta točka“ kojim se želi potaknuti izgradnja fundraising kulture u Hrvatskoj</w:t>
      </w:r>
      <w:r w:rsidR="00020CBA" w:rsidRPr="00D96388">
        <w:t xml:space="preserve">. </w:t>
      </w:r>
      <w:r w:rsidRPr="00D96388">
        <w:t xml:space="preserve">U sklopu projekta je najprije provedeno veliko istraživanje o fundraisingu među više od 400 udruga diljem Hrvatske, u kojemu se fundraising </w:t>
      </w:r>
      <w:r w:rsidRPr="00D96388">
        <w:lastRenderedPageBreak/>
        <w:t xml:space="preserve">prepoznaje kao aktivnost prikupljanja financijskih donacija od građana i tvrtki te većina udruga (42%) kao glavnu aktivnost fundraisinga navode da se bave prikupljanjem sredstava od tvrtki kroz slanje prijedloga za doniranje tvrtkama. Među ispitanim udrugama, najzastupljenije su one s područja grada Zagreba (17%), Osječko-baranjske (17%) i Primorsko-goranske županije (14%). Prema vrstama djelatnosti, uključile su se udruge koje se bave kulturom (23%), socijalnim pitanjima (15%), statusom osoba s invaliditetom (12%), djecom i mladima (9%), udruge proizašle iz Domovinskog rata (8%), sportom (7%), ljudskim pravima i obrazovanjem (8%), zdravstvom (6%) te starijim osobama (6%). Njih čak 30% ne provodi niti jednu od predloženih fundraising aktivnosti. 70% ispitanika ima prihode manje od 450.000 HRK, a više od 80% udruga ima potrebe za povećanjem prihoda u sljedeće dvije godine te 95% njih očekuje da će ta sredstva ostvariti prijavom na natječaje na lokalnoj i nacionalnoj razini te od EU fondova. Tek njih oko 7 % očekuje da će povećanje prihoda ostvariti od donacija građana.  </w:t>
      </w:r>
    </w:p>
    <w:p w14:paraId="619CF072" w14:textId="683CE20D" w:rsidR="0088189C" w:rsidRPr="00D96388" w:rsidRDefault="0088189C" w:rsidP="004B4C7A">
      <w:pPr>
        <w:spacing w:before="0" w:after="0" w:line="360" w:lineRule="auto"/>
      </w:pPr>
      <w:r w:rsidRPr="00D96388">
        <w:t>Prema Izvješću o financiranju projekata i programa organizacija civilnoga društva iz javnih izvora u 2018. godini Ureda za udruge Vlade RH, udruge u Republici Hrvatskoj su u 2018. godini primile donacija u iznosu od gotovo 4 milijarde kn što je povećanje od 500 milijuna kuna u odnosu na prethodnu godinu. Od ukupnih donacija, 65% sredstava dodijeljena su iz državnog i lokalnih proračuna, oko 15% od inozemnih vlada i međunarodnih organizacija, 14,08% bili su prihodi od trgovačkih društva i ostalih pravnih osoba, a samo 2.5% od donacija građana.</w:t>
      </w:r>
    </w:p>
    <w:p w14:paraId="4841EBE9" w14:textId="77777777" w:rsidR="0088189C" w:rsidRPr="00D96388" w:rsidRDefault="0088189C" w:rsidP="004B4C7A">
      <w:pPr>
        <w:spacing w:before="0" w:after="0" w:line="360" w:lineRule="auto"/>
      </w:pPr>
    </w:p>
    <w:p w14:paraId="24042AD4" w14:textId="1F1E178B" w:rsidR="0088189C" w:rsidRPr="00D96388" w:rsidRDefault="002F691E" w:rsidP="004B4C7A">
      <w:pPr>
        <w:spacing w:before="0" w:after="0" w:line="360" w:lineRule="auto"/>
        <w:rPr>
          <w:b/>
        </w:rPr>
      </w:pPr>
      <w:r>
        <w:rPr>
          <w:b/>
        </w:rPr>
        <w:t>4.4. Žuta točka</w:t>
      </w:r>
      <w:r w:rsidR="0088189C" w:rsidRPr="00D96388">
        <w:rPr>
          <w:b/>
        </w:rPr>
        <w:t xml:space="preserve"> - prva online konferencija o fundrasingu u Hrvatskoj okupila više od 150 sudionika iz Hrvatske i regije</w:t>
      </w:r>
    </w:p>
    <w:p w14:paraId="5E8E4762" w14:textId="44507EF2" w:rsidR="0088189C" w:rsidRPr="00D96388" w:rsidRDefault="00E42BF4" w:rsidP="004B4C7A">
      <w:pPr>
        <w:spacing w:before="0" w:after="0" w:line="360" w:lineRule="auto"/>
      </w:pPr>
      <w:r>
        <w:t>Individualna i ko</w:t>
      </w:r>
      <w:r w:rsidR="0088189C" w:rsidRPr="00D96388">
        <w:t>rporativna filantropija, što znači fundraising i zašto se odnosi na stvaranje odnosa i društvenog kapitala, a ne samo na prikupljanje donacija, bile su glavne teme p</w:t>
      </w:r>
      <w:r w:rsidR="00020CBA" w:rsidRPr="00D96388">
        <w:t>rve konferencije o fundraisingu koja je održana u</w:t>
      </w:r>
      <w:r w:rsidR="0088189C" w:rsidRPr="00D96388">
        <w:t xml:space="preserve"> organizaciji Hrvatske zajednice županija, uz podršku Zaklade Konrad Adenauer i stručno vodstvo </w:t>
      </w:r>
      <w:r w:rsidR="0088189C" w:rsidRPr="00D96388">
        <w:rPr>
          <w:b/>
        </w:rPr>
        <w:t>Mladenke Majerić</w:t>
      </w:r>
      <w:r w:rsidR="00020CBA" w:rsidRPr="00D96388">
        <w:t xml:space="preserve">, savjetnice za fundraising. </w:t>
      </w:r>
      <w:r w:rsidR="0088189C" w:rsidRPr="00D96388">
        <w:t>Rezultati istraživanja koje je Hrvatska zajednica županija provela u ožujku ove godine među više od 400 neprofitnih organizacija u Hrvatskoj pokazali su da postoji veliki interes i potreba za znanjima i iskustvima o fundraisingu kako bi neprofitne organizacije ojačale svoju financijsku snagu, kao i svoj društveni utjecaj.</w:t>
      </w:r>
    </w:p>
    <w:p w14:paraId="5032AF92" w14:textId="235215B6" w:rsidR="0088189C" w:rsidRPr="00D96388" w:rsidRDefault="0088189C" w:rsidP="004B4C7A">
      <w:pPr>
        <w:spacing w:before="0" w:after="0" w:line="360" w:lineRule="auto"/>
      </w:pPr>
      <w:r w:rsidRPr="00D96388">
        <w:t xml:space="preserve">„Želimo stvoriti platformu za kvalitetnu raspravu o tome koliko fundraising može značiti za razvoj i promjene tamo gdje je najvažnije – u lokalnoj zajednici. Jer čvrsto vjerujemo u bottom-up pristup i činjenicu da velike stvari započinju onim malima“, ističe potpredsjednik Hrvatske zajednice županija, ujedno i župan Koprivničko-križevačke županije </w:t>
      </w:r>
      <w:r w:rsidRPr="00D96388">
        <w:rPr>
          <w:b/>
        </w:rPr>
        <w:t>Darko Koren</w:t>
      </w:r>
      <w:r w:rsidRPr="00D96388">
        <w:t>.</w:t>
      </w:r>
    </w:p>
    <w:p w14:paraId="3995228B" w14:textId="19DC10E5" w:rsidR="0088189C" w:rsidRPr="00D96388" w:rsidRDefault="0088189C" w:rsidP="004B4C7A">
      <w:pPr>
        <w:spacing w:before="0" w:after="0" w:line="360" w:lineRule="auto"/>
      </w:pPr>
      <w:r w:rsidRPr="00D96388">
        <w:lastRenderedPageBreak/>
        <w:t xml:space="preserve">Fundraising je poslovna funkcija u neprofitnoj organizaciji o kojoj ovisi dugoročna provedba misije udruge, financijska održivost organizacije i stvaranje snažnog branda udruge u javnosti. Odnosi se prvenstveno na stvaranje odnosa i prikupljanje sredstava </w:t>
      </w:r>
      <w:r w:rsidR="00020CBA" w:rsidRPr="00D96388">
        <w:t xml:space="preserve">od građana i poslovnog sektora. </w:t>
      </w:r>
      <w:r w:rsidRPr="00D96388">
        <w:t xml:space="preserve">Podršku projektu uputio je i </w:t>
      </w:r>
      <w:r w:rsidRPr="00D96388">
        <w:rPr>
          <w:b/>
        </w:rPr>
        <w:t>Eduard Marček</w:t>
      </w:r>
      <w:r w:rsidRPr="00D96388">
        <w:t>, predsjednik Europske fundraising organizacije. „Početak „Žute točke“ znači i početak stvaranja još jedne pozitivne snage koja Hrvatsku i ovaj svijet čini boljim mjestom za život. Dobrodošli u našu europs</w:t>
      </w:r>
      <w:r w:rsidR="00020CBA" w:rsidRPr="00D96388">
        <w:t xml:space="preserve">ku obitelj“, poručio je Marček. </w:t>
      </w:r>
      <w:r w:rsidRPr="00D96388">
        <w:t xml:space="preserve">U raspravi o izgradnji fundraising kulture okupljeni su stručnjaci iz raznih područja. Poznati pisac, sociolog i filantrop </w:t>
      </w:r>
      <w:r w:rsidRPr="00D96388">
        <w:rPr>
          <w:b/>
        </w:rPr>
        <w:t>Bruno Šimleša</w:t>
      </w:r>
      <w:r w:rsidRPr="00D96388">
        <w:t xml:space="preserve"> smatra da je privilegija moći nekome pomoći, a govoreći o razlozima zašto ljudi doniraju ističe: „Svatko tko ima viška vremena, znanja, novaca, vještina…mislim da je ljudski dati nekom drugome i pomoći im da stanu na noge. Fin</w:t>
      </w:r>
      <w:r w:rsidR="00020CBA" w:rsidRPr="00D96388">
        <w:t xml:space="preserve">ancijske ili emocionalne noge“. </w:t>
      </w:r>
      <w:r w:rsidRPr="00D96388">
        <w:t xml:space="preserve">Primjer uspješne fundraising kampanje je donacijska kampanja za pomoć potresom pogođenih područja Banije u kojoj je sveukupno prikupljeno gotovo 15 milijuna kuna. Tajnik Zaklade Solidarna </w:t>
      </w:r>
      <w:r w:rsidRPr="00D96388">
        <w:rPr>
          <w:b/>
        </w:rPr>
        <w:t>Ivan Blažević</w:t>
      </w:r>
      <w:r w:rsidRPr="00D96388">
        <w:t xml:space="preserve"> smatra da filantropija može i treba biti usmjerena ka inovacijama i razvoju cjelokupne zajednice. Ona omogućava eksperimentiranje i postavljanje novih modela društvenog utjecaja, a transparentnost je osnovni alat povjerenja u neprofitne organizacije.</w:t>
      </w:r>
      <w:r w:rsidR="00020CBA" w:rsidRPr="00D96388">
        <w:t xml:space="preserve"> </w:t>
      </w:r>
      <w:r w:rsidRPr="00D96388">
        <w:t xml:space="preserve">Za financije neprofitnih organizacija je ključno upravljanje i planiranje, o čemu je govorila Šaptačica poduzetnicima </w:t>
      </w:r>
      <w:r w:rsidRPr="00D96388">
        <w:rPr>
          <w:b/>
        </w:rPr>
        <w:t>Đurđica Mostarčić</w:t>
      </w:r>
      <w:r w:rsidRPr="00D96388">
        <w:t>. Nedostatak novaca neprofitne organizacije je stanje podložno promjenama, istaknula je Mostarčić.</w:t>
      </w:r>
      <w:r w:rsidR="00020CBA" w:rsidRPr="00D96388">
        <w:t xml:space="preserve"> </w:t>
      </w:r>
      <w:r w:rsidRPr="00D96388">
        <w:t xml:space="preserve">Kompanija koja godinama njeguje korporativnu filantropiju kroz i potiče stvaranje novih vrijednosti u društvu upravo kroz donacije organizacijama civilnog društva je Wiener osiguranje, a njihove je aktivnosti predstavila </w:t>
      </w:r>
      <w:r w:rsidRPr="00D96388">
        <w:rPr>
          <w:b/>
        </w:rPr>
        <w:t>Alina Radusin</w:t>
      </w:r>
      <w:r w:rsidRPr="00D96388">
        <w:t>, direktorica Službe marketinga i korporativnih komunikacija. „Rezultat su zadovoljni zaposlenici, pozitivan učinak na zajednicu u kojoj poslujemo, sinergija između nas kao kompanije i onih kojima pomažemo te osjećaj ponosa kada smo kao tim napravili pozitivnu promjenu. U narednom periodu želimo se dodatno razvijati u segmentu društveno odgovornog poslovanja, koje je preduvjet održivog razvoja“, rekla je Radusin.</w:t>
      </w:r>
      <w:r w:rsidR="00020CBA" w:rsidRPr="00D96388">
        <w:t xml:space="preserve"> </w:t>
      </w:r>
      <w:r w:rsidRPr="00D96388">
        <w:t xml:space="preserve">Uz strateško planiranje aktivnosti, dobro financijsko upravljanje i pronalazak donatora koji žele dijeliti vrijednosti organizacije, važno je dobro komunicirati njenu misiju prema javnosti. Komunikacijska stručnjakinja </w:t>
      </w:r>
      <w:r w:rsidRPr="00D96388">
        <w:rPr>
          <w:b/>
        </w:rPr>
        <w:t>Katarina Leko</w:t>
      </w:r>
      <w:r w:rsidRPr="00D96388">
        <w:t xml:space="preserve"> smatra da je upravo uspješno komuniciranje misije organizacije ključno jer su dionicima važni konkretni ishodi djelovanja udruge, jasnoća zahtjeva i transparentnost.</w:t>
      </w:r>
    </w:p>
    <w:p w14:paraId="7E9832F4" w14:textId="77777777" w:rsidR="0088189C" w:rsidRPr="00D96388" w:rsidRDefault="0088189C" w:rsidP="004B4C7A">
      <w:pPr>
        <w:spacing w:before="0" w:after="0" w:line="360" w:lineRule="auto"/>
      </w:pPr>
    </w:p>
    <w:p w14:paraId="107A06FB" w14:textId="77777777" w:rsidR="004E6937" w:rsidRDefault="004E6937" w:rsidP="004B4C7A">
      <w:pPr>
        <w:spacing w:before="0" w:after="0" w:line="360" w:lineRule="auto"/>
        <w:rPr>
          <w:b/>
        </w:rPr>
      </w:pPr>
    </w:p>
    <w:p w14:paraId="346A80FC" w14:textId="77777777" w:rsidR="004E6937" w:rsidRDefault="004E6937" w:rsidP="004B4C7A">
      <w:pPr>
        <w:spacing w:before="0" w:after="0" w:line="360" w:lineRule="auto"/>
        <w:rPr>
          <w:b/>
        </w:rPr>
      </w:pPr>
    </w:p>
    <w:p w14:paraId="56EBAB69" w14:textId="460440FF" w:rsidR="002F691E" w:rsidRPr="00D96388" w:rsidRDefault="002F691E" w:rsidP="004B4C7A">
      <w:pPr>
        <w:spacing w:before="0" w:after="0" w:line="360" w:lineRule="auto"/>
        <w:rPr>
          <w:b/>
        </w:rPr>
      </w:pPr>
      <w:r>
        <w:rPr>
          <w:b/>
        </w:rPr>
        <w:lastRenderedPageBreak/>
        <w:t>4.5</w:t>
      </w:r>
      <w:r w:rsidRPr="00D96388">
        <w:rPr>
          <w:b/>
        </w:rPr>
        <w:t xml:space="preserve">. </w:t>
      </w:r>
      <w:r>
        <w:rPr>
          <w:b/>
        </w:rPr>
        <w:t>Žuta točka - n</w:t>
      </w:r>
      <w:r w:rsidRPr="00D96388">
        <w:rPr>
          <w:b/>
        </w:rPr>
        <w:t>atječaj za udru</w:t>
      </w:r>
      <w:r>
        <w:rPr>
          <w:b/>
        </w:rPr>
        <w:t>ge</w:t>
      </w:r>
    </w:p>
    <w:p w14:paraId="2A1BB2E3" w14:textId="77777777" w:rsidR="002F691E" w:rsidRDefault="002F691E" w:rsidP="004B4C7A">
      <w:pPr>
        <w:spacing w:before="0" w:after="0" w:line="360" w:lineRule="auto"/>
      </w:pPr>
      <w:r w:rsidRPr="00D96388">
        <w:rPr>
          <w:bCs/>
        </w:rPr>
        <w:t>Nakon uspješno održane </w:t>
      </w:r>
      <w:hyperlink r:id="rId11" w:history="1">
        <w:r w:rsidRPr="00D96388">
          <w:rPr>
            <w:rStyle w:val="Hyperlink"/>
            <w:color w:val="auto"/>
            <w:u w:val="none"/>
          </w:rPr>
          <w:t>prve konferencije o fundraising kulturi u Hrvatskoj</w:t>
        </w:r>
      </w:hyperlink>
      <w:r w:rsidRPr="00D96388">
        <w:rPr>
          <w:bCs/>
        </w:rPr>
        <w:t xml:space="preserve">, projekt „Žuta točka“ nastavlja svoje aktivnosti kako bi se osnažile udruge i zaklade za razvoj fundraising aktivnosti i jačanje financijske održivosti. </w:t>
      </w:r>
      <w:r w:rsidRPr="00D96388">
        <w:t>Već s prvim provedenim aktivnostima projekta istaknuta je </w:t>
      </w:r>
      <w:r w:rsidRPr="00D96388">
        <w:rPr>
          <w:bCs/>
        </w:rPr>
        <w:t>potreba za glasnijim, javnim dijalogom o fundraisingu u Hrvatskoj,</w:t>
      </w:r>
      <w:r w:rsidRPr="00D96388">
        <w:t> a na samoj konferenciji najavljen je natječaj putem kojeg će organizacije, dobitnice natječaja, sudjelovati na edukaciji o fundraisingu, prvoj takvoj u Hrvatskoj. Edukacija je planirana kroz 5 modula (svaki u trajanju od 6 sati podijeljena u dva dana) u prvom kvartalu 2022. i održat će se on-line uz završni susret uživo svih sudionika edukacije. Sudjelovanje za dobitnike natječaja je besplatno i svaki sudionik će dobiti potvrdu o završenoj edukaciji. Cilj je kroz fundraising edukaciju pružiti im znanja i alate kako će svoju viziju i misiju predstaviti građanima i tvrtkama koji žele sudjelovati u društvenoj promjeni koju organizacija želi postići, a za koju joj je potrebna podrška kroz donacije u novcu, naravi i uslugama te ostale vrste podrške. Dodatna vrijednost edukacije je mogućnost dobivanja novčanih nagrada za najbolje fundraising planove koje će sudionici natječaja pripremiti. Na natječaju je sudjelovalo više od pedeset udruga, a rezultati će biti objavljeni u prosincu na službenim web stranicama Hrvatske zajednice županija.</w:t>
      </w:r>
    </w:p>
    <w:p w14:paraId="03AA7CD8" w14:textId="77777777" w:rsidR="002F691E" w:rsidRPr="00D96388" w:rsidRDefault="002F691E" w:rsidP="004B4C7A">
      <w:pPr>
        <w:spacing w:before="0" w:after="0" w:line="360" w:lineRule="auto"/>
      </w:pPr>
    </w:p>
    <w:p w14:paraId="2FE7C3E9" w14:textId="6D77DED8" w:rsidR="0088189C" w:rsidRPr="00D96388" w:rsidRDefault="002F691E" w:rsidP="004B4C7A">
      <w:pPr>
        <w:spacing w:before="0" w:after="0" w:line="360" w:lineRule="auto"/>
        <w:rPr>
          <w:b/>
        </w:rPr>
      </w:pPr>
      <w:r>
        <w:rPr>
          <w:b/>
        </w:rPr>
        <w:t>4.6</w:t>
      </w:r>
      <w:r w:rsidR="0088189C" w:rsidRPr="00D96388">
        <w:rPr>
          <w:b/>
        </w:rPr>
        <w:t>. Dodijeljeni novi MAMFORCE Standardi</w:t>
      </w:r>
    </w:p>
    <w:p w14:paraId="2E69E5FD" w14:textId="35FFD499" w:rsidR="0088189C" w:rsidRPr="00D96388" w:rsidRDefault="00020CBA" w:rsidP="004B4C7A">
      <w:pPr>
        <w:spacing w:before="0" w:after="0" w:line="360" w:lineRule="auto"/>
      </w:pPr>
      <w:r w:rsidRPr="00D96388">
        <w:t>U Zagrebu je sredinom</w:t>
      </w:r>
      <w:r w:rsidR="0088189C" w:rsidRPr="00D96388">
        <w:t xml:space="preserve"> lipnja održano događanje „Hibridni način rada i usklađenje privatnog i poslovnog života“ te svečana dodjela MAMFORCE standarda. Uvodno su prisutne pozdravile državna tajnica u Ministarstvu rada, mirovinskog sustava, obitelji i socijalne politike </w:t>
      </w:r>
      <w:r w:rsidR="0088189C" w:rsidRPr="00D96388">
        <w:rPr>
          <w:b/>
        </w:rPr>
        <w:t>Majda Burić</w:t>
      </w:r>
      <w:r w:rsidR="0088189C" w:rsidRPr="00D96388">
        <w:t xml:space="preserve"> i direktorica Spona Code </w:t>
      </w:r>
      <w:r w:rsidR="0088189C" w:rsidRPr="00D96388">
        <w:rPr>
          <w:b/>
        </w:rPr>
        <w:t>Dijana Kobas Dešković</w:t>
      </w:r>
      <w:r w:rsidRPr="00D96388">
        <w:t xml:space="preserve">. </w:t>
      </w:r>
      <w:r w:rsidR="0088189C" w:rsidRPr="00D96388">
        <w:t xml:space="preserve">O konceptu planirane neravnoteže koji podrazumijeva novi pristup usklađenju privatnog </w:t>
      </w:r>
      <w:r w:rsidRPr="00D96388">
        <w:t xml:space="preserve">i poslovnog govorila je </w:t>
      </w:r>
      <w:r w:rsidR="0088189C" w:rsidRPr="00D96388">
        <w:rPr>
          <w:b/>
        </w:rPr>
        <w:t>Mirna Koričan Lajtman</w:t>
      </w:r>
      <w:r w:rsidR="0088189C" w:rsidRPr="00D96388">
        <w:t>, profesorica na Luxemburg Schoolof Business i Zagrebačkoj školi ekonomije i managementa. Koronakriza je promijenila načine rada te su mnogi posladovaci omogućili hibridni način rada koji podrazumijeva kombiniranje rada od kuće s radom na radnom mjestu. To je rezultiralo tome da se mnogi zaposleni u budućnosti ne žele odreći takvog načina rada. Naime, istraživanja na razini Europske unije su pokazala da čak 50 posto zaposlenih želi djelomično raditi od kuće, a 30 posto ih je spremno promijeniti posao ak</w:t>
      </w:r>
      <w:r w:rsidRPr="00D96388">
        <w:t xml:space="preserve">o će raditi isključivo u uredu. </w:t>
      </w:r>
    </w:p>
    <w:p w14:paraId="614F8EBF" w14:textId="2FA8EDA2" w:rsidR="0088189C" w:rsidRPr="00D96388" w:rsidRDefault="0088189C" w:rsidP="004B4C7A">
      <w:pPr>
        <w:spacing w:before="0" w:after="0" w:line="360" w:lineRule="auto"/>
      </w:pPr>
      <w:r w:rsidRPr="00D96388">
        <w:t xml:space="preserve">Ovo događanje dio je projekta „Re-kreiraj posao i život za žene i muškarce“ kojeg provodi Ministarstvo rada, mirovinskoga sustava, obitelji i socijalne politike zajedno s partnerima Hrvatskom zajednicom županija i tvrtkom Spona Code. Cilj projekta je povećati osviještenost </w:t>
      </w:r>
      <w:r w:rsidRPr="00D96388">
        <w:lastRenderedPageBreak/>
        <w:t>i utjecati na nejednaku podjelu odgovornosti unutar obitelji kao i na nepovoljnu poziciju zaposlenih majki i općenito roditelja. Uz to, cilj je razvijanje fleksibilnijih radnih rješenja kojima će se omogućiti bolja usklađenost obiteljskog i poslovnog života te promicanje jednakih mogućnosti za žene i muškarce pri zaposlenju i na radnom mjestu.</w:t>
      </w:r>
    </w:p>
    <w:p w14:paraId="691B7E1D" w14:textId="77777777" w:rsidR="00361074" w:rsidRDefault="00361074" w:rsidP="004B4C7A">
      <w:pPr>
        <w:spacing w:before="0" w:after="0" w:line="360" w:lineRule="auto"/>
        <w:rPr>
          <w:b/>
        </w:rPr>
      </w:pPr>
    </w:p>
    <w:p w14:paraId="79E68AB1" w14:textId="3E5C6312" w:rsidR="006F072F" w:rsidRPr="00D96388" w:rsidRDefault="006F072F" w:rsidP="004B4C7A">
      <w:pPr>
        <w:spacing w:before="0" w:after="0" w:line="360" w:lineRule="auto"/>
        <w:rPr>
          <w:b/>
        </w:rPr>
      </w:pPr>
      <w:r w:rsidRPr="00D96388">
        <w:rPr>
          <w:b/>
        </w:rPr>
        <w:t>4.7. Svečano proglašenje i dodjela priznanja za najbolji EU projekt</w:t>
      </w:r>
    </w:p>
    <w:p w14:paraId="0D30FA46" w14:textId="14CAFB3A" w:rsidR="00642D96" w:rsidRDefault="00D96388" w:rsidP="004B4C7A">
      <w:pPr>
        <w:spacing w:before="0" w:after="0" w:line="360" w:lineRule="auto"/>
      </w:pPr>
      <w:r w:rsidRPr="00D96388">
        <w:t xml:space="preserve">Hrvatska zajednica županija </w:t>
      </w:r>
      <w:r>
        <w:t xml:space="preserve">je </w:t>
      </w:r>
      <w:r w:rsidRPr="00D96388">
        <w:t>i ove godine u partnerstvu s medijskom kućom Hanza Media, Uredom Europskog parlamenta u Hrvatskoj, Ministarstvom regionalnoga razvoja i fondova Europske u</w:t>
      </w:r>
      <w:r>
        <w:t>nije i portalom zupan.hr provela</w:t>
      </w:r>
      <w:r w:rsidRPr="00D96388">
        <w:t xml:space="preserve"> izbor za najbolji županijski EU projekt. </w:t>
      </w:r>
      <w:r w:rsidR="00642D96">
        <w:t xml:space="preserve">Izbor najboljeg projekta krenuo je 25. lipnja i trajao je do 16. srpnja, a drugi krug od 23. srpnja do 1. listopada. U drugom krugu je sudjelovalo </w:t>
      </w:r>
      <w:r w:rsidR="00642D96" w:rsidRPr="00642D96">
        <w:t>28 projekata odabranih u prvo</w:t>
      </w:r>
      <w:r w:rsidR="00642D96">
        <w:t>me krugu izbora</w:t>
      </w:r>
      <w:r w:rsidR="00642D96" w:rsidRPr="00642D96">
        <w:t>.</w:t>
      </w:r>
    </w:p>
    <w:p w14:paraId="112B4B8F" w14:textId="14EC40FC" w:rsidR="006F072F" w:rsidRPr="00D96388" w:rsidRDefault="00D96388" w:rsidP="004B4C7A">
      <w:pPr>
        <w:spacing w:before="0" w:after="0" w:line="360" w:lineRule="auto"/>
      </w:pPr>
      <w:r w:rsidRPr="00D96388">
        <w:t>Nagrade za n</w:t>
      </w:r>
      <w:r>
        <w:t xml:space="preserve">ajbolji EU projekt 2021. </w:t>
      </w:r>
      <w:r w:rsidRPr="00D96388">
        <w:t xml:space="preserve">dodijeljene </w:t>
      </w:r>
      <w:r>
        <w:t xml:space="preserve">su </w:t>
      </w:r>
      <w:r w:rsidR="00642D96">
        <w:t>u listopadu u Novom Vinodolskom. Kategorije po kojima su se projekti ocjenjivali su sljedeći</w:t>
      </w:r>
      <w:r>
        <w:t xml:space="preserve">: </w:t>
      </w:r>
      <w:r w:rsidRPr="00D96388">
        <w:t>doprinos l</w:t>
      </w:r>
      <w:r>
        <w:t xml:space="preserve">okalnoj i regionalnoj zajednici, </w:t>
      </w:r>
      <w:r w:rsidRPr="00D96388">
        <w:t>d</w:t>
      </w:r>
      <w:r>
        <w:t xml:space="preserve">oprinos prekograničnoj suradnji, doprinos znanosti i inovacijama, doprinos poduzetništvu i </w:t>
      </w:r>
      <w:r w:rsidRPr="00D96388">
        <w:t>najbolji EU projekt prema i</w:t>
      </w:r>
      <w:r>
        <w:t>zboru čitatelja Jutarnjeg lista. U</w:t>
      </w:r>
      <w:r w:rsidR="006F072F" w:rsidRPr="00D96388">
        <w:t xml:space="preserve"> utrci i izboru za najbolji EU projekt po odluci javnosti pobjedu je odnio projekt Renew Heat ispred Karlovačke županije, s osvojenih 41 posto glasova, drugo mjesto pripalo je projektu Poslovni inkubator Kosore ispred Splitsko-dalmatinske županije, koji je dobio 10 posto glasova, a treće mjesto projektu ispred Grada Zagreba Innovation in dressing techniques, s osvojenih 9 posto glasova. Četvrto mjesto zauzeo je projekt ispred Brodsko posavske županije, Kraći put do zdravlja, a peto projekt Istarske županije – KeyQ+: Kultura i turizam kao ključevi kvalitete za prekogranični razvoj Italije i Hrvatske.</w:t>
      </w:r>
    </w:p>
    <w:p w14:paraId="6E05446C" w14:textId="2E3C3785" w:rsidR="006F072F" w:rsidRPr="00D96388" w:rsidRDefault="006F072F" w:rsidP="004B4C7A">
      <w:pPr>
        <w:spacing w:before="0" w:after="0" w:line="360" w:lineRule="auto"/>
      </w:pPr>
      <w:r w:rsidRPr="00D96388">
        <w:t xml:space="preserve">U kategoriji Doprinos znanosti i inovacijama stručni </w:t>
      </w:r>
      <w:r w:rsidR="00323115">
        <w:t>žiri je birao između</w:t>
      </w:r>
      <w:r w:rsidRPr="00D96388">
        <w:t xml:space="preserve"> četiri projekta – BLUEMED, Regionalne razvojne agencije Dubrovačko-neretvanske županije DUNEA</w:t>
      </w:r>
      <w:r w:rsidR="00323115">
        <w:t xml:space="preserve"> koji je odnio pobjedu</w:t>
      </w:r>
      <w:r w:rsidRPr="00D96388">
        <w:t>; Inovation in dressing techniques Razvojne agencije Zagreb; Razvojno-edukacijski centar za metalsku industriju – Metalska jezgra Javne ustanove za razvoj Međimurske županije REDEA, te projekt Tehnološko inovacijski centar Virovitica Agencije za regionalni razvoj Virovitičko-podravske županije VIDRA.</w:t>
      </w:r>
    </w:p>
    <w:p w14:paraId="5AC244AC" w14:textId="09B177B8" w:rsidR="006F072F" w:rsidRPr="00D96388" w:rsidRDefault="006F072F" w:rsidP="004B4C7A">
      <w:pPr>
        <w:spacing w:before="0" w:after="0" w:line="360" w:lineRule="auto"/>
      </w:pPr>
      <w:r w:rsidRPr="00D96388">
        <w:t>U kategoriji Doprinos lokalnoj i regionalnoj zajednici za pobjedu se bori</w:t>
      </w:r>
      <w:r w:rsidR="00323115">
        <w:t>lo</w:t>
      </w:r>
      <w:r w:rsidRPr="00D96388">
        <w:t xml:space="preserve"> 11 projekata – Kraći put do zdravlja Centra za razvoj Brodsko-posavske županije; Model aktivacije dugotrajno nezaposlenih osoba s invaliditetom kroz razvoj i provedu prilagođenih programa osposobljavanja i radnog treninga Razvojne agencije Zagreb; Muzej budućnosti – građansko muzejsko vijeće kao model sudioničkog upravljanja Primorsko-goranske županije; 1,2,3…PALIM LAMPICU! – razvoj sustava podrške (potencijalno) darovitim učenicima u </w:t>
      </w:r>
      <w:r w:rsidRPr="00D96388">
        <w:lastRenderedPageBreak/>
        <w:t>Međimurskoj županiji Javne ustanove za razvoj Međimurske županije REDEA; Partnerstvo za sve 2 Regionalne razvojne agencije Koprivničko-križevačke županije PORA; Poboljšanje pristupa primarnoj zdravstvenoj zaštiti u SDŽ Javne ustanove RERA S.D.; Poboljšanje uvjeta za pružanje primarne zdravstvene zaštite u Vukovarsko-srijemskoj županiji Razvojne agencije Vukovarsko-srijemske županije; Posjetiteljski centar „Dravska priča“ – interaktivan, inovativan i svima pristupačan doživljaj prirode Agencije za regionalni razvoj Virovitičko-podravske županije VIDRA; Rekonstrukcija bolničkog kompleksa i uspostava dnevne bolnice u Općoj bolnici ”Dr. Ivo Pedišić” Sisak kroz infrastrukturna ulaganja i opremanje Javne ustanove Regionalni koordinator Sisačko-moslavačke županije, Rekonstrukcije i dogradnje osnovne škole s dodatnim učionicama, dječjim vrtićem i jaslicama, kuhinjom i ostalim pratećim sadržajem Javne ustanove razvojna agencija Bjelovarsko-bilogorske županije, projekt Secesijska turistička ruta Osijeka i Subotice Javne ustanove Županijska razvojna agencija Osječko-baranjske županije te projekt Varaždinske županije Solidarnost u prevenciji kriznih situacija i umrežavanje JLS-a i građana u dinamičnoj Europi – SOLICRIS.</w:t>
      </w:r>
      <w:r w:rsidR="00323115">
        <w:t xml:space="preserve"> Najboljim u ovoj kategoriji proglašen je projekt Vukovarsko-srijemske županije.</w:t>
      </w:r>
    </w:p>
    <w:p w14:paraId="22B8D67E" w14:textId="302B56E6" w:rsidR="006F072F" w:rsidRPr="00D96388" w:rsidRDefault="006F072F" w:rsidP="004B4C7A">
      <w:pPr>
        <w:spacing w:before="0" w:after="0" w:line="360" w:lineRule="auto"/>
      </w:pPr>
      <w:r w:rsidRPr="00D96388">
        <w:t>U kategoriji Doprinos</w:t>
      </w:r>
      <w:r w:rsidR="00323115">
        <w:t xml:space="preserve"> prekograničnoj suradnji natjecalo</w:t>
      </w:r>
      <w:r w:rsidRPr="00D96388">
        <w:t xml:space="preserve"> se sedam projekata – CIRCE2020 – Expansion of the circular economy concept in the central Europe local productive districts Javne ustanove RERA S.D., koji je trećeplasirani po odluci publike, Claustra+ – Prekogranična destinacija kulturnog i zelenog turizma Claustra Alpium Iuliarum Primorsko-goranske županije, In cultura veritas Zagrebačke županije; Jačanje konkurentnosti malih i srednjih poduzeća u djelatnosti prerade metala i plastike, kroz razvoj mreže znanja i poduzetničke infrastrukture. “COMPETE PLAMET” Javne ustanove Razvojna agencija Šibensko-kninske županije, KeyQ+: Kultura i turizam kao ključevi kvalitete za prekogranični razvoj Italije i Hrvatske Javne ustanove „Regionalni koordinator Istarske županije za europske programe i fondove; Preradović &amp; Csokonai – celebration of romantic poets of the cross-border area (Preradović i Csokonai – proslava pjesnika romantizma u prekograničnom području) – Agencije za regionalni razvoj Virovitičko-podravske županije VIDRA te projekt Zajedno jači – Razvoj proizvoda i internacionalizacija (Stronger) Centra za razvoj Brodsko-posavske županije.</w:t>
      </w:r>
      <w:r w:rsidR="00323115">
        <w:t xml:space="preserve"> Najboljim je proglašen projekt Istarske županije.</w:t>
      </w:r>
    </w:p>
    <w:p w14:paraId="030D38F5" w14:textId="36B799C6" w:rsidR="006F072F" w:rsidRPr="00D96388" w:rsidRDefault="006F072F" w:rsidP="004B4C7A">
      <w:pPr>
        <w:spacing w:before="0" w:after="0" w:line="360" w:lineRule="auto"/>
      </w:pPr>
      <w:r w:rsidRPr="00D96388">
        <w:t xml:space="preserve">I na kraju, u četvrtoj kategoriji, Doprinos poduzetništvu žiri će birati između devet projekata – Centar za razvoj i edukaciju – specijalizirani poduzetnički inkubator Zadra Nove; ENTER: Entrepreneurship for Employment Zagorske razvojne agencije; Izgradnja poslovnog inkubatora u Radnoj zoni Kosore Javne ustanove RERA S.D., koji je ujedno i pobjednik po odluci publike; Lokalno partnerstvo za zapošljavanje Ličko-senjske županije Javne ustanove </w:t>
      </w:r>
      <w:r w:rsidRPr="00D96388">
        <w:lastRenderedPageBreak/>
        <w:t>Razvojna agencija Ličko-senjske županije – LIRA; Mreža inkubatora Virovitičko-podravske županije Agencije za regionalni razvoj Virovitičko-podravske županije VIDRA; Opremanje Razvojnog centra i tehnološkog parka Križevci Regionalne razvojne agencije Koprivničko-križevačke županije PORA; Poduzetnički inkubator Požega Regionalnog koordinatora PSŽ; Poslovno-tehnološki inkubator Krapinsko-zagorske županije Krapinsko-zagorske županije, te projekt Renew Heat – Heating communities with renewable energy Javne ustanove Regionalna razvojna agencija Karlovačke županija, koji je po odluci publike drugoplasirani projekt.</w:t>
      </w:r>
      <w:r w:rsidR="00323115" w:rsidRPr="00323115">
        <w:t xml:space="preserve"> </w:t>
      </w:r>
      <w:r w:rsidR="00323115" w:rsidRPr="00D96388">
        <w:t>Nakon uvjerljive pobjede po izboru publike, Renew Heat – Heating communities with renewable energy Karlovačke županije u našem je izboru za Najbolji županijski EU projekt osvojio i najviše glasova stručnog žirija, te odnio pobjedu u kategoriji Doprinos poduzetništvu.</w:t>
      </w:r>
    </w:p>
    <w:p w14:paraId="0314A86A" w14:textId="77777777" w:rsidR="00361074" w:rsidRDefault="006F072F" w:rsidP="004B4C7A">
      <w:pPr>
        <w:spacing w:before="0" w:after="0" w:line="360" w:lineRule="auto"/>
      </w:pPr>
      <w:r w:rsidRPr="00D96388">
        <w:t>Na svečanom proglašenju pobjednika Izbora za najbolji EU projekt koji je u četvrtak u sklopu Dana EU fondova održan u Novom Vinodolskom, slavila je i Virovitičko-podravska županija, ujedno i županija s najviše projekat</w:t>
      </w:r>
      <w:bookmarkStart w:id="27" w:name="_Toc56427209"/>
      <w:bookmarkStart w:id="28" w:name="_Toc68163884"/>
      <w:r w:rsidR="00323115">
        <w:t>a u finalu, te dva pobjednička.</w:t>
      </w:r>
    </w:p>
    <w:p w14:paraId="37D8685E" w14:textId="77777777" w:rsidR="00361074" w:rsidRPr="005E313D" w:rsidRDefault="00361074" w:rsidP="004B4C7A">
      <w:pPr>
        <w:spacing w:before="0" w:after="0" w:line="360" w:lineRule="auto"/>
        <w:rPr>
          <w:b/>
          <w:i/>
          <w:sz w:val="28"/>
          <w:szCs w:val="28"/>
        </w:rPr>
      </w:pPr>
    </w:p>
    <w:p w14:paraId="0428A243" w14:textId="77777777" w:rsidR="00361074" w:rsidRPr="005E313D" w:rsidRDefault="00361074" w:rsidP="004B4C7A">
      <w:pPr>
        <w:spacing w:before="0" w:after="0" w:line="360" w:lineRule="auto"/>
        <w:rPr>
          <w:b/>
          <w:i/>
          <w:sz w:val="28"/>
          <w:szCs w:val="28"/>
        </w:rPr>
      </w:pPr>
    </w:p>
    <w:p w14:paraId="0A91B069" w14:textId="4A8DAAA5" w:rsidR="00510624" w:rsidRPr="00361074" w:rsidRDefault="00510624" w:rsidP="004B4C7A">
      <w:pPr>
        <w:spacing w:before="0" w:after="0" w:line="360" w:lineRule="auto"/>
        <w:rPr>
          <w:b/>
          <w:i/>
          <w:sz w:val="28"/>
          <w:szCs w:val="28"/>
        </w:rPr>
      </w:pPr>
      <w:r w:rsidRPr="00361074">
        <w:rPr>
          <w:b/>
          <w:i/>
          <w:sz w:val="28"/>
          <w:szCs w:val="28"/>
        </w:rPr>
        <w:t>5. Događanja i edukacije</w:t>
      </w:r>
      <w:bookmarkEnd w:id="27"/>
      <w:bookmarkEnd w:id="28"/>
    </w:p>
    <w:p w14:paraId="6246879D" w14:textId="77777777" w:rsidR="00C4343B" w:rsidRPr="00D96388" w:rsidRDefault="00C4343B" w:rsidP="004B4C7A">
      <w:pPr>
        <w:spacing w:before="0" w:after="0" w:line="360" w:lineRule="auto"/>
      </w:pPr>
    </w:p>
    <w:p w14:paraId="2693C7A1" w14:textId="5A9DEFCA" w:rsidR="004F38E7" w:rsidRPr="00D96388" w:rsidRDefault="0075360B" w:rsidP="004B4C7A">
      <w:pPr>
        <w:pStyle w:val="Heading3"/>
        <w:shd w:val="clear" w:color="auto" w:fill="auto"/>
        <w:spacing w:before="0" w:after="0" w:line="360" w:lineRule="auto"/>
        <w:rPr>
          <w:rFonts w:eastAsia="Times New Roman"/>
          <w:lang w:eastAsia="hr-HR"/>
        </w:rPr>
      </w:pPr>
      <w:bookmarkStart w:id="29" w:name="_Toc56427211"/>
      <w:bookmarkStart w:id="30" w:name="_Toc68163885"/>
      <w:r w:rsidRPr="00D96388">
        <w:t>5</w:t>
      </w:r>
      <w:r w:rsidR="00510624" w:rsidRPr="00D96388">
        <w:t xml:space="preserve">. </w:t>
      </w:r>
      <w:r w:rsidR="00F94DBB" w:rsidRPr="00D96388">
        <w:t>1</w:t>
      </w:r>
      <w:r w:rsidR="00510624" w:rsidRPr="00D96388">
        <w:t xml:space="preserve">. </w:t>
      </w:r>
      <w:bookmarkEnd w:id="29"/>
      <w:bookmarkEnd w:id="30"/>
      <w:r w:rsidR="00670432" w:rsidRPr="00D96388">
        <w:t xml:space="preserve">Edukacija o upravljanju projektima </w:t>
      </w:r>
    </w:p>
    <w:p w14:paraId="16593F67" w14:textId="3BFE83C6" w:rsidR="00367C98" w:rsidRPr="00D96388" w:rsidRDefault="000302E9" w:rsidP="004B4C7A">
      <w:pPr>
        <w:spacing w:before="0" w:after="0" w:line="360" w:lineRule="auto"/>
      </w:pPr>
      <w:r w:rsidRPr="00D96388">
        <w:t>U organizaciji Državne škole za javnu upravu uz podršku Hrvatske zajednice županija i regionalnih koordinatora za programe stručnog usavršavanja održana je prva u nizu online edukacija na temu upravljanja projektima za lokalne i regionalne službenike</w:t>
      </w:r>
      <w:r w:rsidR="00670432" w:rsidRPr="00D96388">
        <w:t xml:space="preserve">. </w:t>
      </w:r>
      <w:r w:rsidR="00D16504">
        <w:t xml:space="preserve"> </w:t>
      </w:r>
      <w:r w:rsidRPr="00D96388">
        <w:t xml:space="preserve">Radionica je </w:t>
      </w:r>
      <w:r w:rsidR="004D0332" w:rsidRPr="00D96388">
        <w:t xml:space="preserve">bila </w:t>
      </w:r>
      <w:r w:rsidRPr="00D96388">
        <w:t xml:space="preserve">prilagođena specifičnim potrebama službenika u tijelima lokalne i područne (regionalne) samouprave te su je u prvom terminu održavanja pohađali službenici iz osam županija. Temeljem svog bogatog iskustva i ekspertize u ovom području trenerica </w:t>
      </w:r>
      <w:r w:rsidRPr="00D16504">
        <w:rPr>
          <w:b/>
        </w:rPr>
        <w:t>Karolina Horvatinčić</w:t>
      </w:r>
      <w:r w:rsidRPr="00D96388">
        <w:t xml:space="preserve"> upoznala je polaznike s osnovama projektnog rada, projektnom terminologijom te ključnim konceptima upravljanja projektom i koracima izrade projektnog plana. Kroz praktičan rad polaznici su usvojili alate i vještine za iniciranje i planiranje projekta koji uključuju definiranje ciljeva, razradu aktivnosti, izradu vremenskog i financijskog plana te podjelu odgovornosti na projektu.</w:t>
      </w:r>
      <w:r w:rsidR="00D16504">
        <w:t xml:space="preserve"> </w:t>
      </w:r>
      <w:r w:rsidRPr="00D96388">
        <w:t>Provedba ove radionice nastavak je uspješne suradnje Državne škole za javnu upravu i Hrvatske zajednice županija započete 2018. godine potpisivanjem Sporazuma o suradnji i kontinuiranim planiranjem zajedničkih aktivnosti i edukacija s ciljem jačanja kapaciteta javne uprave u skladu s najboljim EU praksama i načelima dobrog upravljanja.</w:t>
      </w:r>
    </w:p>
    <w:p w14:paraId="78E2195F" w14:textId="77777777" w:rsidR="00367C98" w:rsidRPr="00D96388" w:rsidRDefault="00367C98" w:rsidP="004B4C7A">
      <w:pPr>
        <w:spacing w:before="0" w:after="0" w:line="360" w:lineRule="auto"/>
      </w:pPr>
    </w:p>
    <w:p w14:paraId="14F4523E" w14:textId="3AE9B508" w:rsidR="00367C98" w:rsidRPr="00D96388" w:rsidRDefault="00367C98" w:rsidP="004B4C7A">
      <w:pPr>
        <w:spacing w:before="0" w:after="0" w:line="360" w:lineRule="auto"/>
        <w:rPr>
          <w:b/>
        </w:rPr>
      </w:pPr>
      <w:r w:rsidRPr="00D96388">
        <w:rPr>
          <w:b/>
        </w:rPr>
        <w:lastRenderedPageBreak/>
        <w:t xml:space="preserve">5.2. </w:t>
      </w:r>
      <w:r w:rsidR="004D0332" w:rsidRPr="00D96388">
        <w:rPr>
          <w:b/>
        </w:rPr>
        <w:t>Konferencija „Proračun EU-a 2021-2027“</w:t>
      </w:r>
    </w:p>
    <w:p w14:paraId="045466E5" w14:textId="1C40C39B" w:rsidR="00367C98" w:rsidRPr="00D96388" w:rsidRDefault="00367C98" w:rsidP="004B4C7A">
      <w:pPr>
        <w:spacing w:before="0" w:after="0" w:line="360" w:lineRule="auto"/>
      </w:pPr>
      <w:r w:rsidRPr="00D96388">
        <w:t xml:space="preserve">U zagrebačkom hotelu Westin održana je hibridna konferencija „Novi proračun EU-a 2021-2027 i novi programi za JLS i komunalna društva“, a okupila je niz relevantnih predavača, među kojima i </w:t>
      </w:r>
      <w:r w:rsidRPr="00D16504">
        <w:rPr>
          <w:i/>
        </w:rPr>
        <w:t>Natašu Tramišak</w:t>
      </w:r>
      <w:r w:rsidRPr="00D96388">
        <w:t xml:space="preserve">, ministricu regionalnog razvoja i </w:t>
      </w:r>
      <w:r w:rsidR="00D16504">
        <w:t xml:space="preserve">fondova Europske unije, </w:t>
      </w:r>
      <w:r w:rsidRPr="00D16504">
        <w:rPr>
          <w:b/>
        </w:rPr>
        <w:t>Tomislava Ćorića</w:t>
      </w:r>
      <w:r w:rsidRPr="00D96388">
        <w:t xml:space="preserve">, ministra gospodarstva i održivog razvoja, </w:t>
      </w:r>
      <w:r w:rsidRPr="00D16504">
        <w:rPr>
          <w:b/>
        </w:rPr>
        <w:t>Ivanu Maletić</w:t>
      </w:r>
      <w:r w:rsidRPr="00D96388">
        <w:t xml:space="preserve">, članicu Europskog revizorskog suda, </w:t>
      </w:r>
      <w:r w:rsidRPr="00D16504">
        <w:rPr>
          <w:b/>
        </w:rPr>
        <w:t>Šimu Erlića</w:t>
      </w:r>
      <w:r w:rsidRPr="00D96388">
        <w:t xml:space="preserve">, državnog tajnika u Ministarstvu regionalnog razvoja i fondova EU i </w:t>
      </w:r>
      <w:r w:rsidRPr="00D16504">
        <w:rPr>
          <w:b/>
        </w:rPr>
        <w:t>Zvonimira Savića</w:t>
      </w:r>
      <w:r w:rsidRPr="00D96388">
        <w:t>, savjetnika predsjednika Vlade RH. O perspektivi regionalne u novoj omotnici govorio je</w:t>
      </w:r>
      <w:r w:rsidR="00D16504">
        <w:t xml:space="preserve"> bivši</w:t>
      </w:r>
      <w:r w:rsidRPr="00D96388">
        <w:t xml:space="preserve"> predsjednik Hrvatske zajednice županija i župan Šibensko-kninske županije </w:t>
      </w:r>
      <w:r w:rsidRPr="00D16504">
        <w:rPr>
          <w:b/>
        </w:rPr>
        <w:t>Goran Pauk</w:t>
      </w:r>
      <w:r w:rsidR="00D16504">
        <w:t xml:space="preserve">. </w:t>
      </w:r>
      <w:r w:rsidRPr="00D96388">
        <w:t>Cilj konferencije bio je upoznati sudionike s novostima i prilikama u predstojećem sedmogodišnjem razdoblju EU-a, kako bi bili na vrijeme spremni iskoristiti mogućnosti koje se otvaraju lokalnim i regionalnim jedinicama, komunalnim i drugim javnim poduzećima, agencij</w:t>
      </w:r>
      <w:r w:rsidR="00D16504">
        <w:t xml:space="preserve">ama i proračunskim korisnicima. </w:t>
      </w:r>
      <w:r w:rsidRPr="00D96388">
        <w:t>Naime, najveća novost u idućem razdoblju su velika dodatna sredstva uz sam proračun Europske unije, koja se osiguravaju za program borbe protiv posljedica koronakrize pod nazivom „EU sljedeće generacije“. On uključuje i Fond za oporavak i otpornost – najveći instrument za financiranje projekata oporavka od krize i otpornosti na krizu u povijesti EU-a. Fond je vrijedan 672,5 mlrd. EUR, odnosno više od polovine čitavog sedmogodišnjeg europskog proračuna.</w:t>
      </w:r>
      <w:r w:rsidR="00D16504">
        <w:t xml:space="preserve"> </w:t>
      </w:r>
      <w:r w:rsidRPr="00D96388">
        <w:t>Upravo kroz njega Hrvatska će dobiti cijelu jednu dodatnu omotnicu za financiranje reformi te investicijskih i razvojnih projekata ne samo u javnom sektoru, već i za poduzetničke projekte digitalizacije, projekte prelaska na zelene oblike energije i projekte modernizacije i proširenja proizvodnje i pružanja usluga.</w:t>
      </w:r>
    </w:p>
    <w:p w14:paraId="23775A4B" w14:textId="77777777" w:rsidR="006F326E" w:rsidRPr="00D96388" w:rsidRDefault="006F326E" w:rsidP="004B4C7A">
      <w:pPr>
        <w:spacing w:before="0" w:after="0" w:line="360" w:lineRule="auto"/>
      </w:pPr>
    </w:p>
    <w:p w14:paraId="73104ADC" w14:textId="728AB065" w:rsidR="00DC0DFC" w:rsidRPr="00D96388" w:rsidRDefault="006F326E" w:rsidP="004B4C7A">
      <w:pPr>
        <w:spacing w:before="0" w:after="0" w:line="360" w:lineRule="auto"/>
        <w:rPr>
          <w:b/>
        </w:rPr>
      </w:pPr>
      <w:r w:rsidRPr="00D96388">
        <w:rPr>
          <w:b/>
        </w:rPr>
        <w:t xml:space="preserve">5.3. </w:t>
      </w:r>
      <w:r w:rsidR="00AB32CF" w:rsidRPr="00D96388">
        <w:rPr>
          <w:b/>
        </w:rPr>
        <w:t>Konferencija o budućnosti Europe</w:t>
      </w:r>
    </w:p>
    <w:p w14:paraId="29ABCBEF" w14:textId="38AE9941" w:rsidR="002B595A" w:rsidRPr="00D96388" w:rsidRDefault="000625F8" w:rsidP="004B4C7A">
      <w:pPr>
        <w:spacing w:before="0" w:after="0" w:line="360" w:lineRule="auto"/>
        <w:rPr>
          <w:rFonts w:cs="Times New Roman"/>
          <w:szCs w:val="24"/>
        </w:rPr>
      </w:pPr>
      <w:r w:rsidRPr="00D96388">
        <w:rPr>
          <w:rFonts w:cs="Times New Roman"/>
          <w:szCs w:val="24"/>
        </w:rPr>
        <w:t>Hrvatska zajednica županija se priključila konferenciji</w:t>
      </w:r>
      <w:r w:rsidR="002B595A" w:rsidRPr="00D96388">
        <w:rPr>
          <w:rFonts w:cs="Times New Roman"/>
          <w:szCs w:val="24"/>
        </w:rPr>
        <w:t xml:space="preserve"> o budućnosti Europe</w:t>
      </w:r>
      <w:r w:rsidRPr="00D96388">
        <w:rPr>
          <w:rFonts w:cs="Times New Roman"/>
          <w:szCs w:val="24"/>
        </w:rPr>
        <w:t xml:space="preserve"> koja</w:t>
      </w:r>
      <w:r w:rsidR="002B595A" w:rsidRPr="00D96388">
        <w:rPr>
          <w:rFonts w:cs="Times New Roman"/>
          <w:szCs w:val="24"/>
        </w:rPr>
        <w:t xml:space="preserve"> predstavlja jedinstvenu i pravodobnu priliku da europski građani i građanke rasprave o i</w:t>
      </w:r>
      <w:r w:rsidRPr="00D96388">
        <w:rPr>
          <w:rFonts w:cs="Times New Roman"/>
          <w:szCs w:val="24"/>
        </w:rPr>
        <w:t>zazovima i prioritetima Europe.</w:t>
      </w:r>
      <w:r w:rsidR="00053E94" w:rsidRPr="00D96388">
        <w:rPr>
          <w:rFonts w:cs="Times New Roman"/>
          <w:szCs w:val="24"/>
        </w:rPr>
        <w:t xml:space="preserve"> </w:t>
      </w:r>
      <w:r w:rsidR="002B595A" w:rsidRPr="00D96388">
        <w:rPr>
          <w:rFonts w:cs="Times New Roman"/>
          <w:szCs w:val="24"/>
        </w:rPr>
        <w:t>Europski parlament, Vijeće i Europska komisija predani su tome da saslušaju Europljane i Europljanke i na temelju dobivenih preporuka poduzmu daljnje kora</w:t>
      </w:r>
      <w:r w:rsidR="00053E94" w:rsidRPr="00D96388">
        <w:rPr>
          <w:rFonts w:cs="Times New Roman"/>
          <w:szCs w:val="24"/>
        </w:rPr>
        <w:t xml:space="preserve">ke u okviru svojih nadležnosti. </w:t>
      </w:r>
      <w:r w:rsidR="002B595A" w:rsidRPr="00D96388">
        <w:rPr>
          <w:rFonts w:cs="Times New Roman"/>
          <w:szCs w:val="24"/>
        </w:rPr>
        <w:t>Očekuje se da će se do proljeća 2022. u okviru konferencije donijeti zaključci i pružiti se</w:t>
      </w:r>
      <w:r w:rsidR="00D16504">
        <w:rPr>
          <w:rFonts w:cs="Times New Roman"/>
          <w:szCs w:val="24"/>
        </w:rPr>
        <w:t xml:space="preserve"> smjernice o budućnosti Europe. </w:t>
      </w:r>
      <w:r w:rsidRPr="00D96388">
        <w:rPr>
          <w:rFonts w:cs="Times New Roman"/>
          <w:szCs w:val="24"/>
        </w:rPr>
        <w:t>Sve</w:t>
      </w:r>
      <w:r w:rsidR="002B595A" w:rsidRPr="00D96388">
        <w:rPr>
          <w:rFonts w:cs="Times New Roman"/>
          <w:szCs w:val="24"/>
        </w:rPr>
        <w:t xml:space="preserve"> ideje </w:t>
      </w:r>
      <w:r w:rsidRPr="00D96388">
        <w:rPr>
          <w:rFonts w:cs="Times New Roman"/>
          <w:szCs w:val="24"/>
        </w:rPr>
        <w:t xml:space="preserve">će se </w:t>
      </w:r>
      <w:r w:rsidR="002B595A" w:rsidRPr="00D96388">
        <w:rPr>
          <w:rFonts w:cs="Times New Roman"/>
          <w:szCs w:val="24"/>
        </w:rPr>
        <w:t>prikupljati, analizirati, pratiti i objavljivati na platformi tijekom cijelog trajanja konferencije te uzeti u obzir u naknadnim raspravama u okviru europskih panela građana i građanki te plenarnih skupština. S pomoću mehanizma za povratne informacije iz ideja iznesenih tijekom događanja u okviru konferencije razvit će se konkretne preporuke za b</w:t>
      </w:r>
      <w:r w:rsidR="00E42BF4">
        <w:rPr>
          <w:rFonts w:cs="Times New Roman"/>
          <w:szCs w:val="24"/>
        </w:rPr>
        <w:t>uduća djelovanja EU-a. I</w:t>
      </w:r>
      <w:r w:rsidR="002B595A" w:rsidRPr="00D96388">
        <w:rPr>
          <w:rFonts w:cs="Times New Roman"/>
          <w:szCs w:val="24"/>
        </w:rPr>
        <w:t xml:space="preserve">shod konferencije bit će predstavljen u izvješću za zajedničko predsjedništvo. Tri institucije brzo će ispitati kako </w:t>
      </w:r>
      <w:r w:rsidR="002B595A" w:rsidRPr="00D96388">
        <w:rPr>
          <w:rFonts w:cs="Times New Roman"/>
          <w:szCs w:val="24"/>
        </w:rPr>
        <w:lastRenderedPageBreak/>
        <w:t>mogu učinkovito djelovati na temelju tog izvješća, svaka u okviru svojih nadležnosti i u skladu s Ugovorima.</w:t>
      </w:r>
    </w:p>
    <w:p w14:paraId="0081728D" w14:textId="64B426B8" w:rsidR="00103BB3" w:rsidRPr="00D96388" w:rsidRDefault="00103BB3" w:rsidP="004B4C7A">
      <w:pPr>
        <w:spacing w:before="0" w:after="0" w:line="360" w:lineRule="auto"/>
        <w:rPr>
          <w:rFonts w:cs="Times New Roman"/>
          <w:szCs w:val="24"/>
        </w:rPr>
      </w:pPr>
      <w:r w:rsidRPr="00D96388">
        <w:rPr>
          <w:rFonts w:cs="Times New Roman"/>
          <w:szCs w:val="24"/>
        </w:rPr>
        <w:t>Slijedo</w:t>
      </w:r>
      <w:r w:rsidR="00D16504">
        <w:rPr>
          <w:rFonts w:cs="Times New Roman"/>
          <w:szCs w:val="24"/>
        </w:rPr>
        <w:t>m</w:t>
      </w:r>
      <w:r w:rsidRPr="00D96388">
        <w:rPr>
          <w:rFonts w:cs="Times New Roman"/>
          <w:szCs w:val="24"/>
        </w:rPr>
        <w:t xml:space="preserve">  navedenog je u svibnju u virtualnom obliku održan drugi sastanak Radne skupine za koordinaciju nacionalnih aktivnosti u okviru Konferencije o budućnosti Europe (KOBE). Teme sastanka su bile: pokretanje Konferencije, provedene aktivnosti, rasprava oko pristiglih nacionalnih aktivnosti te daljnji koraci uoči prve plenarne sjednice. Hrvatska zajednica županija također se uključila u rad Konferencije prijedlogom nacionalnih aktivnosti. Slijedom toga, planirana su dva događanja – Digitalizacija javne uprave i Izgradnja fundraising kulture u Hrvatskoj. Konferencijom Di</w:t>
      </w:r>
      <w:r w:rsidR="00D16504">
        <w:rPr>
          <w:rFonts w:cs="Times New Roman"/>
          <w:szCs w:val="24"/>
        </w:rPr>
        <w:t xml:space="preserve">gitalizacija javne uprave stavio </w:t>
      </w:r>
      <w:r w:rsidRPr="00D96388">
        <w:rPr>
          <w:rFonts w:cs="Times New Roman"/>
          <w:szCs w:val="24"/>
        </w:rPr>
        <w:t>se naglasak na Digitalnu strategiju EU te potaknuti građane na informiranje i davanje konstruktivnih prijedloga po pitanju digitalne transformacije. Drugo događanje – Izgradnja fundraising kulture predstavlja širi spektar aktivnosti</w:t>
      </w:r>
      <w:r w:rsidR="00D16504">
        <w:rPr>
          <w:rFonts w:cs="Times New Roman"/>
          <w:szCs w:val="24"/>
        </w:rPr>
        <w:t>.</w:t>
      </w:r>
    </w:p>
    <w:p w14:paraId="43F59576" w14:textId="77777777" w:rsidR="00103BB3" w:rsidRPr="00D96388" w:rsidRDefault="00103BB3" w:rsidP="004B4C7A">
      <w:pPr>
        <w:spacing w:before="0" w:after="0" w:line="360" w:lineRule="auto"/>
        <w:rPr>
          <w:rFonts w:cs="Times New Roman"/>
          <w:b/>
          <w:szCs w:val="24"/>
        </w:rPr>
      </w:pPr>
    </w:p>
    <w:p w14:paraId="01142D3F" w14:textId="765F9909" w:rsidR="00103BB3" w:rsidRPr="00D96388" w:rsidRDefault="00103BB3" w:rsidP="004B4C7A">
      <w:pPr>
        <w:spacing w:before="0" w:after="0" w:line="360" w:lineRule="auto"/>
        <w:rPr>
          <w:rFonts w:cs="Times New Roman"/>
          <w:b/>
          <w:szCs w:val="24"/>
        </w:rPr>
      </w:pPr>
      <w:r w:rsidRPr="00D96388">
        <w:rPr>
          <w:rFonts w:cs="Times New Roman"/>
          <w:b/>
          <w:szCs w:val="24"/>
        </w:rPr>
        <w:t>5.4. Webinar o korištenju online kanala za povećanje prihoda OPG-ova</w:t>
      </w:r>
    </w:p>
    <w:p w14:paraId="4C7EDB11" w14:textId="17FFB13E" w:rsidR="00103BB3" w:rsidRPr="00D96388" w:rsidRDefault="00103BB3" w:rsidP="004B4C7A">
      <w:pPr>
        <w:spacing w:before="0" w:after="0" w:line="360" w:lineRule="auto"/>
        <w:rPr>
          <w:rFonts w:cs="Times New Roman"/>
          <w:szCs w:val="24"/>
        </w:rPr>
      </w:pPr>
      <w:r w:rsidRPr="00D96388">
        <w:rPr>
          <w:rFonts w:cs="Times New Roman"/>
          <w:szCs w:val="24"/>
        </w:rPr>
        <w:t>Webinar za voditelje obiteljskih poljoprivrednih gospodarstava u organizaciji Hrvatske zajednice županija odr</w:t>
      </w:r>
      <w:r w:rsidR="00D16504">
        <w:rPr>
          <w:rFonts w:cs="Times New Roman"/>
          <w:szCs w:val="24"/>
        </w:rPr>
        <w:t>žan je krajem</w:t>
      </w:r>
      <w:r w:rsidRPr="00D96388">
        <w:rPr>
          <w:rFonts w:cs="Times New Roman"/>
          <w:szCs w:val="24"/>
        </w:rPr>
        <w:t xml:space="preserve"> svibnja. Predavačica </w:t>
      </w:r>
      <w:r w:rsidRPr="00D16504">
        <w:rPr>
          <w:rFonts w:cs="Times New Roman"/>
          <w:b/>
          <w:szCs w:val="24"/>
        </w:rPr>
        <w:t>Barbara Slade Jagodić</w:t>
      </w:r>
      <w:r w:rsidRPr="00D96388">
        <w:rPr>
          <w:rFonts w:cs="Times New Roman"/>
          <w:szCs w:val="24"/>
        </w:rPr>
        <w:t xml:space="preserve"> polaznike je educirala kako iskoristiti online kanale za povećanje prihoda uz pomoć jednostavnih alata online promocije. Cilj je ostvariti veći broj posjetitelja na web stranicu, veći broj poziva i rezervacija, te u konačnici veći prihod. </w:t>
      </w:r>
    </w:p>
    <w:p w14:paraId="182583C1" w14:textId="77777777" w:rsidR="00B65B13" w:rsidRDefault="00B65B13" w:rsidP="004B4C7A">
      <w:pPr>
        <w:spacing w:before="0" w:after="0" w:line="360" w:lineRule="auto"/>
        <w:rPr>
          <w:rFonts w:cs="Times New Roman"/>
          <w:b/>
          <w:szCs w:val="24"/>
        </w:rPr>
      </w:pPr>
    </w:p>
    <w:p w14:paraId="5982C790" w14:textId="4F813547" w:rsidR="0088189C" w:rsidRPr="00D96388" w:rsidRDefault="0088189C" w:rsidP="004B4C7A">
      <w:pPr>
        <w:spacing w:before="0" w:after="0" w:line="360" w:lineRule="auto"/>
        <w:rPr>
          <w:rFonts w:cs="Times New Roman"/>
          <w:b/>
          <w:szCs w:val="24"/>
        </w:rPr>
      </w:pPr>
      <w:r w:rsidRPr="00D96388">
        <w:rPr>
          <w:rFonts w:cs="Times New Roman"/>
          <w:b/>
          <w:szCs w:val="24"/>
        </w:rPr>
        <w:t>5.5. Konferencija „Mladi i održivi turizam“</w:t>
      </w:r>
    </w:p>
    <w:p w14:paraId="0A38AB51" w14:textId="64E6BECA" w:rsidR="0088189C" w:rsidRPr="00D96388" w:rsidRDefault="0088189C" w:rsidP="004B4C7A">
      <w:pPr>
        <w:spacing w:before="0" w:after="0" w:line="360" w:lineRule="auto"/>
        <w:rPr>
          <w:rFonts w:cs="Times New Roman"/>
          <w:szCs w:val="24"/>
        </w:rPr>
      </w:pPr>
      <w:r w:rsidRPr="00D96388">
        <w:rPr>
          <w:rFonts w:cs="Times New Roman"/>
          <w:szCs w:val="24"/>
        </w:rPr>
        <w:t>Na koji način je pandemija koronavirusa utjecala na različite segmente turizma, je li kriza prilika za novi početak te kako budućnost turizma promišljaju mladi - to su samo neke od tema o kojima se raspravljalo na panelu Mladi i održivi turizam koji je Ured Europskog parlamenta u Hrvatskoj organi</w:t>
      </w:r>
      <w:r w:rsidR="0099381C">
        <w:rPr>
          <w:rFonts w:cs="Times New Roman"/>
          <w:szCs w:val="24"/>
        </w:rPr>
        <w:t>zirao u lipnju u Dubrovniku</w:t>
      </w:r>
      <w:r w:rsidRPr="00D96388">
        <w:rPr>
          <w:rFonts w:cs="Times New Roman"/>
          <w:szCs w:val="24"/>
        </w:rPr>
        <w:t xml:space="preserve">. Raspravu je otvorila voditeljica Ureda </w:t>
      </w:r>
      <w:r w:rsidRPr="0099381C">
        <w:rPr>
          <w:rFonts w:cs="Times New Roman"/>
          <w:b/>
          <w:szCs w:val="24"/>
        </w:rPr>
        <w:t>Violeta Simeonova Staničić</w:t>
      </w:r>
      <w:r w:rsidRPr="00D96388">
        <w:rPr>
          <w:rFonts w:cs="Times New Roman"/>
          <w:szCs w:val="24"/>
        </w:rPr>
        <w:t xml:space="preserve">, a sudjelovali su </w:t>
      </w:r>
      <w:r w:rsidRPr="0099381C">
        <w:rPr>
          <w:rFonts w:cs="Times New Roman"/>
          <w:b/>
          <w:szCs w:val="24"/>
        </w:rPr>
        <w:t>Sunčana Glavak</w:t>
      </w:r>
      <w:r w:rsidRPr="00D96388">
        <w:rPr>
          <w:rFonts w:cs="Times New Roman"/>
          <w:szCs w:val="24"/>
        </w:rPr>
        <w:t xml:space="preserve">, zastupnica u Europskom parlamentu (HDZ, EPP), </w:t>
      </w:r>
      <w:r w:rsidRPr="0099381C">
        <w:rPr>
          <w:rFonts w:cs="Times New Roman"/>
          <w:b/>
          <w:szCs w:val="24"/>
        </w:rPr>
        <w:t>Mato Franković</w:t>
      </w:r>
      <w:r w:rsidRPr="00D96388">
        <w:rPr>
          <w:rFonts w:cs="Times New Roman"/>
          <w:szCs w:val="24"/>
        </w:rPr>
        <w:t>, dubrovački gradonačelnik i član sabo</w:t>
      </w:r>
      <w:r w:rsidR="0099381C">
        <w:rPr>
          <w:rFonts w:cs="Times New Roman"/>
          <w:szCs w:val="24"/>
        </w:rPr>
        <w:t xml:space="preserve">rskog Odbora za turizam, </w:t>
      </w:r>
      <w:r w:rsidRPr="0099381C">
        <w:rPr>
          <w:rFonts w:cs="Times New Roman"/>
          <w:b/>
          <w:szCs w:val="24"/>
        </w:rPr>
        <w:t>Ana Portolan</w:t>
      </w:r>
      <w:r w:rsidRPr="00D96388">
        <w:rPr>
          <w:rFonts w:cs="Times New Roman"/>
          <w:szCs w:val="24"/>
        </w:rPr>
        <w:t xml:space="preserve">, Sveučilište u Dubrovniku, te </w:t>
      </w:r>
      <w:r w:rsidRPr="0099381C">
        <w:rPr>
          <w:rFonts w:cs="Times New Roman"/>
          <w:b/>
          <w:szCs w:val="24"/>
        </w:rPr>
        <w:t>Helena Obuljen</w:t>
      </w:r>
      <w:r w:rsidRPr="00D96388">
        <w:rPr>
          <w:rFonts w:cs="Times New Roman"/>
          <w:szCs w:val="24"/>
        </w:rPr>
        <w:t xml:space="preserve">, studentica Sveučilišta u Dubrovniku. </w:t>
      </w:r>
    </w:p>
    <w:p w14:paraId="47B45D2D" w14:textId="56D0AB3A" w:rsidR="0088189C" w:rsidRPr="00D96388" w:rsidRDefault="0088189C" w:rsidP="004B4C7A">
      <w:pPr>
        <w:spacing w:before="0" w:after="0" w:line="360" w:lineRule="auto"/>
        <w:rPr>
          <w:rFonts w:cs="Times New Roman"/>
          <w:szCs w:val="24"/>
        </w:rPr>
      </w:pPr>
      <w:r w:rsidRPr="00D96388">
        <w:rPr>
          <w:rFonts w:cs="Times New Roman"/>
          <w:szCs w:val="24"/>
        </w:rPr>
        <w:t xml:space="preserve">Riječ je o panelu u sklopu procesa Konferencije o budućnosti Europe, nizu javnih rasprava koje su pokrenule europske institucije kako bi se građankama i građanima omogućilo iznošenje ideja za buduće politike EU-a. Potpredsjednica Komisije zadužena za ovaj proces, </w:t>
      </w:r>
      <w:r w:rsidRPr="0099381C">
        <w:rPr>
          <w:rFonts w:cs="Times New Roman"/>
          <w:b/>
          <w:szCs w:val="24"/>
        </w:rPr>
        <w:t>Dubravka Šuica</w:t>
      </w:r>
      <w:r w:rsidRPr="00D96388">
        <w:rPr>
          <w:rFonts w:cs="Times New Roman"/>
          <w:szCs w:val="24"/>
        </w:rPr>
        <w:t xml:space="preserve">, koja je uvodno govorila na panelu, istaknula je kako je cilj Konferencije postići da građani osjete da imaju stvarni utjecaj na oblikovanje Europe. Podsjetila je da su ključni alati </w:t>
      </w:r>
      <w:r w:rsidRPr="00D96388">
        <w:rPr>
          <w:rFonts w:cs="Times New Roman"/>
          <w:szCs w:val="24"/>
        </w:rPr>
        <w:lastRenderedPageBreak/>
        <w:t>Konferencije višejezična digitalna platforma na kojoj svi mogu iznositi prijedloge oko tema koje ih zanimaju, građanski paneli, aktivnosti na nacionalnoj i europskoj razini, te plenarna skupština. Pozvala je javnost na što veći angažman u ovom procesu koji će potrajati do proljeća iduće godine.</w:t>
      </w:r>
      <w:r w:rsidR="0099381C">
        <w:rPr>
          <w:rFonts w:cs="Times New Roman"/>
          <w:szCs w:val="24"/>
        </w:rPr>
        <w:t xml:space="preserve"> </w:t>
      </w:r>
      <w:r w:rsidRPr="00D96388">
        <w:rPr>
          <w:rFonts w:cs="Times New Roman"/>
          <w:szCs w:val="24"/>
        </w:rPr>
        <w:t xml:space="preserve">Dubrovačko-neretvanski župan </w:t>
      </w:r>
      <w:r w:rsidRPr="0099381C">
        <w:rPr>
          <w:rFonts w:cs="Times New Roman"/>
          <w:b/>
          <w:szCs w:val="24"/>
        </w:rPr>
        <w:t>Nikola Dobroslavić</w:t>
      </w:r>
      <w:r w:rsidRPr="00D96388">
        <w:rPr>
          <w:rFonts w:cs="Times New Roman"/>
          <w:szCs w:val="24"/>
        </w:rPr>
        <w:t xml:space="preserve"> koji je uvodno pozdravio sudionike i goste rasprave govorio je o koristima što ih je Hrvatska imala od EU članstva. Pohvalio je proces Konferencije o budućnosti Europe te istaknuo da u njemu sudjeluje i Odbor regija čiji je aktivni član. Podsjetio je da to europsko tijelo predstavlja čak 90 tisuća jedinica lokalne samouprave. Govoreći pak o važnosti turizma za županiju pozvao je građane na cijepljenje protiv virusa COVID-19 zaključivši kako je to trenutačno jedini način na koji se "možemo suprotstaviti pandemiji koja  ugrožava zdravlje, gospodarstvo i turizam".</w:t>
      </w:r>
      <w:r w:rsidR="0099381C">
        <w:rPr>
          <w:rFonts w:cs="Times New Roman"/>
          <w:szCs w:val="24"/>
        </w:rPr>
        <w:t xml:space="preserve"> </w:t>
      </w:r>
      <w:r w:rsidRPr="00D96388">
        <w:rPr>
          <w:rFonts w:cs="Times New Roman"/>
          <w:szCs w:val="24"/>
        </w:rPr>
        <w:t xml:space="preserve">Voditeljica Ureda Europskog parlamenta u Hrvatskoj </w:t>
      </w:r>
      <w:r w:rsidRPr="0099381C">
        <w:rPr>
          <w:rFonts w:cs="Times New Roman"/>
          <w:b/>
          <w:szCs w:val="24"/>
        </w:rPr>
        <w:t>Violeta Simeonova Staničić</w:t>
      </w:r>
      <w:r w:rsidRPr="00D96388">
        <w:rPr>
          <w:rFonts w:cs="Times New Roman"/>
          <w:szCs w:val="24"/>
        </w:rPr>
        <w:t xml:space="preserve"> pojasnila je kako je rasprava Mladi i održivi turizam dio procesa Konferencije o budućnosti Europe organiziranog u svibnju u suradnji s Hrvatskim saborom, tijekom kojeg su se rektori i studenti 10 sveučilišnih gradova, među ostalim </w:t>
      </w:r>
      <w:r w:rsidR="00E42BF4">
        <w:rPr>
          <w:rFonts w:cs="Times New Roman"/>
          <w:szCs w:val="24"/>
        </w:rPr>
        <w:t xml:space="preserve">i Dubrovnika, osvrnuli na </w:t>
      </w:r>
      <w:r w:rsidRPr="00D96388">
        <w:rPr>
          <w:rFonts w:cs="Times New Roman"/>
          <w:szCs w:val="24"/>
        </w:rPr>
        <w:t>niz pitanja vezanih uz reformu europskih društava i gospodarstava.  „Prije ove rasprave u Dubrovnika bili smo u Rijeci, a naša je misija do kraja 2021. posjetiti i Pulu, Osijek, Čakovec, Slavonski Brod, Split, Varaždin i Zadar. Tamo ćemo - baš kao danas u Dubrovniku -- produbiti  raspravu o temama otvorenim u svibnju u Saboru.“</w:t>
      </w:r>
    </w:p>
    <w:p w14:paraId="2C921D2A" w14:textId="77777777" w:rsidR="0088189C" w:rsidRPr="00D96388" w:rsidRDefault="0088189C" w:rsidP="004B4C7A">
      <w:pPr>
        <w:spacing w:before="0" w:after="0" w:line="360" w:lineRule="auto"/>
        <w:rPr>
          <w:rFonts w:cs="Times New Roman"/>
          <w:szCs w:val="24"/>
        </w:rPr>
      </w:pPr>
    </w:p>
    <w:p w14:paraId="7C759C09" w14:textId="04F9BD83" w:rsidR="0088189C" w:rsidRPr="0099381C" w:rsidRDefault="0088189C" w:rsidP="004B4C7A">
      <w:pPr>
        <w:spacing w:before="0" w:after="0" w:line="360" w:lineRule="auto"/>
        <w:rPr>
          <w:rFonts w:cs="Times New Roman"/>
          <w:b/>
          <w:szCs w:val="24"/>
        </w:rPr>
      </w:pPr>
      <w:r w:rsidRPr="0099381C">
        <w:rPr>
          <w:rFonts w:cs="Times New Roman"/>
          <w:b/>
          <w:szCs w:val="24"/>
        </w:rPr>
        <w:t xml:space="preserve">5.6. </w:t>
      </w:r>
      <w:r w:rsidR="00EC35AD" w:rsidRPr="0099381C">
        <w:rPr>
          <w:rFonts w:cs="Times New Roman"/>
          <w:b/>
          <w:szCs w:val="24"/>
        </w:rPr>
        <w:t xml:space="preserve">Istarski župan </w:t>
      </w:r>
      <w:r w:rsidR="00B957D5">
        <w:rPr>
          <w:rFonts w:cs="Times New Roman"/>
          <w:b/>
          <w:szCs w:val="24"/>
        </w:rPr>
        <w:t xml:space="preserve">Boris </w:t>
      </w:r>
      <w:r w:rsidR="00EC35AD" w:rsidRPr="0099381C">
        <w:rPr>
          <w:rFonts w:cs="Times New Roman"/>
          <w:b/>
          <w:szCs w:val="24"/>
        </w:rPr>
        <w:t>Miletić na konferenciji o budućnosti Europe: „Mladi i budućnost obrazovanja“</w:t>
      </w:r>
    </w:p>
    <w:p w14:paraId="38AC929D" w14:textId="71E45EF8" w:rsidR="008F6782" w:rsidRPr="00D96388" w:rsidRDefault="00EC35AD" w:rsidP="004B4C7A">
      <w:pPr>
        <w:spacing w:before="0" w:after="0" w:line="360" w:lineRule="auto"/>
        <w:rPr>
          <w:rFonts w:cs="Times New Roman"/>
          <w:szCs w:val="24"/>
        </w:rPr>
      </w:pPr>
      <w:r w:rsidRPr="00D96388">
        <w:rPr>
          <w:rFonts w:cs="Times New Roman"/>
          <w:szCs w:val="24"/>
        </w:rPr>
        <w:t>Kako što bolje iskoristiti europska sredstva koja su na raspolaganju hrvatskim obrazovnim ustanovama, na koji način povezati sustave obrazovanja s potrebama tržišta rada te omogućiti podizanje studentskog standarda - to su samo neke od tema o kojima se raspravljalo na konferenciji "Mladi i bud</w:t>
      </w:r>
      <w:r w:rsidR="0099381C">
        <w:rPr>
          <w:rFonts w:cs="Times New Roman"/>
          <w:szCs w:val="24"/>
        </w:rPr>
        <w:t>ućnost obrazovanja", održanoj početkom</w:t>
      </w:r>
      <w:r w:rsidRPr="00D96388">
        <w:rPr>
          <w:rFonts w:cs="Times New Roman"/>
          <w:szCs w:val="24"/>
        </w:rPr>
        <w:t xml:space="preserve"> rujna u Puli, u organizaciji Ureda Europskog parlamenta u Hrvatskoj u partnerstvu s </w:t>
      </w:r>
      <w:r w:rsidR="0099381C">
        <w:rPr>
          <w:rFonts w:cs="Times New Roman"/>
          <w:szCs w:val="24"/>
        </w:rPr>
        <w:t xml:space="preserve">Hrvatskom zajednicom županija. </w:t>
      </w:r>
      <w:r w:rsidRPr="00D96388">
        <w:rPr>
          <w:rFonts w:cs="Times New Roman"/>
          <w:szCs w:val="24"/>
        </w:rPr>
        <w:t xml:space="preserve">Raspravu je otvorila voditeljica Ureda </w:t>
      </w:r>
      <w:r w:rsidRPr="0099381C">
        <w:rPr>
          <w:rFonts w:cs="Times New Roman"/>
          <w:b/>
          <w:szCs w:val="24"/>
        </w:rPr>
        <w:t>Violeta Simeonova Staničić</w:t>
      </w:r>
      <w:r w:rsidRPr="00D96388">
        <w:rPr>
          <w:rFonts w:cs="Times New Roman"/>
          <w:szCs w:val="24"/>
        </w:rPr>
        <w:t xml:space="preserve">, a sudjelovali su zastupnici u Europskom parlamentu </w:t>
      </w:r>
      <w:r w:rsidRPr="0099381C">
        <w:rPr>
          <w:rFonts w:cs="Times New Roman"/>
          <w:b/>
          <w:szCs w:val="24"/>
        </w:rPr>
        <w:t>Sunčana Glavak</w:t>
      </w:r>
      <w:r w:rsidRPr="00D96388">
        <w:rPr>
          <w:rFonts w:cs="Times New Roman"/>
          <w:szCs w:val="24"/>
        </w:rPr>
        <w:t xml:space="preserve"> i </w:t>
      </w:r>
      <w:r w:rsidRPr="0099381C">
        <w:rPr>
          <w:rFonts w:cs="Times New Roman"/>
          <w:b/>
          <w:szCs w:val="24"/>
        </w:rPr>
        <w:t>Valter Flego</w:t>
      </w:r>
      <w:r w:rsidRPr="00D96388">
        <w:rPr>
          <w:rFonts w:cs="Times New Roman"/>
          <w:szCs w:val="24"/>
        </w:rPr>
        <w:t xml:space="preserve">, predsjednica saborskog Odbora za obrazovanje, znanost i kulturu </w:t>
      </w:r>
      <w:r w:rsidRPr="0099381C">
        <w:rPr>
          <w:rFonts w:cs="Times New Roman"/>
          <w:b/>
          <w:szCs w:val="24"/>
        </w:rPr>
        <w:t>Vesna Bedeković</w:t>
      </w:r>
      <w:r w:rsidRPr="00D96388">
        <w:rPr>
          <w:rFonts w:cs="Times New Roman"/>
          <w:szCs w:val="24"/>
        </w:rPr>
        <w:t xml:space="preserve">, prorektorica Sveučilišta u Puli </w:t>
      </w:r>
      <w:r w:rsidRPr="0099381C">
        <w:rPr>
          <w:rFonts w:cs="Times New Roman"/>
          <w:b/>
          <w:szCs w:val="24"/>
        </w:rPr>
        <w:t>Mirjana Radetić-Paić</w:t>
      </w:r>
      <w:r w:rsidRPr="00D96388">
        <w:rPr>
          <w:rFonts w:cs="Times New Roman"/>
          <w:szCs w:val="24"/>
        </w:rPr>
        <w:t xml:space="preserve"> te diplomirana pedagoginja Sveučilišta u Puli </w:t>
      </w:r>
      <w:r w:rsidRPr="0099381C">
        <w:rPr>
          <w:rFonts w:cs="Times New Roman"/>
          <w:b/>
          <w:szCs w:val="24"/>
        </w:rPr>
        <w:t>Ines Pruginić</w:t>
      </w:r>
      <w:r w:rsidRPr="00D96388">
        <w:rPr>
          <w:rFonts w:cs="Times New Roman"/>
          <w:szCs w:val="24"/>
        </w:rPr>
        <w:t xml:space="preserve">. U uvodnom djelu prisutnima su se obratili istarski župan </w:t>
      </w:r>
      <w:r w:rsidRPr="0099381C">
        <w:rPr>
          <w:rFonts w:cs="Times New Roman"/>
          <w:b/>
          <w:szCs w:val="24"/>
        </w:rPr>
        <w:t>Boris Miletić</w:t>
      </w:r>
      <w:r w:rsidRPr="00D96388">
        <w:rPr>
          <w:rFonts w:cs="Times New Roman"/>
          <w:szCs w:val="24"/>
        </w:rPr>
        <w:t xml:space="preserve"> i pulski gradonačelnik </w:t>
      </w:r>
      <w:r w:rsidRPr="0099381C">
        <w:rPr>
          <w:rFonts w:cs="Times New Roman"/>
          <w:b/>
          <w:szCs w:val="24"/>
        </w:rPr>
        <w:t>Filip Zoričić</w:t>
      </w:r>
      <w:r w:rsidRPr="00D96388">
        <w:rPr>
          <w:rFonts w:cs="Times New Roman"/>
          <w:szCs w:val="24"/>
        </w:rPr>
        <w:t>.</w:t>
      </w:r>
      <w:r w:rsidR="0099381C">
        <w:rPr>
          <w:rFonts w:cs="Times New Roman"/>
          <w:szCs w:val="24"/>
        </w:rPr>
        <w:t xml:space="preserve"> </w:t>
      </w:r>
      <w:r w:rsidRPr="00D96388">
        <w:rPr>
          <w:rFonts w:cs="Times New Roman"/>
          <w:szCs w:val="24"/>
        </w:rPr>
        <w:t xml:space="preserve">„Drago mi je da je Ured Europski parlament u Hrvatskoj odlučio održati Konferenciju o budućnosti Europe na temu mladih i obrazovanja u našoj županiji jer znamo koliko je obrazovanje bitno za našu budućnost koju želimo temeljiti isključivo na znanju. Vjerujem kako </w:t>
      </w:r>
      <w:r w:rsidRPr="00D96388">
        <w:rPr>
          <w:rFonts w:cs="Times New Roman"/>
          <w:szCs w:val="24"/>
        </w:rPr>
        <w:lastRenderedPageBreak/>
        <w:t>možemo napraviti iskorak, ne samo u smislu zgrada i opreme, već i kvalitete ponuđenih programa koji će biti u korak s potrebama tržišta rada</w:t>
      </w:r>
      <w:r w:rsidR="008B6B29" w:rsidRPr="00D96388">
        <w:rPr>
          <w:rFonts w:cs="Times New Roman"/>
          <w:szCs w:val="24"/>
        </w:rPr>
        <w:t>“, poručio je istarski župan.</w:t>
      </w:r>
      <w:r w:rsidRPr="00D96388">
        <w:rPr>
          <w:rFonts w:cs="Times New Roman"/>
          <w:szCs w:val="24"/>
        </w:rPr>
        <w:t xml:space="preserve"> Župan Miletić se prisjetio i studiranja u Puli u njegovo vrijeme, kada nije postojao studentski dom ni menza, ni adekvatni prostorni uvjeti, kao i relativno mali broj s</w:t>
      </w:r>
      <w:r w:rsidR="0099381C">
        <w:rPr>
          <w:rFonts w:cs="Times New Roman"/>
          <w:szCs w:val="24"/>
        </w:rPr>
        <w:t xml:space="preserve">mjerova koje se moglo upisati. </w:t>
      </w:r>
      <w:r w:rsidR="008B6B29" w:rsidRPr="00D96388">
        <w:rPr>
          <w:rFonts w:cs="Times New Roman"/>
          <w:szCs w:val="24"/>
        </w:rPr>
        <w:t>„</w:t>
      </w:r>
      <w:r w:rsidRPr="00D96388">
        <w:rPr>
          <w:rFonts w:cs="Times New Roman"/>
          <w:szCs w:val="24"/>
        </w:rPr>
        <w:t>Danas su mogućnosti puno veće nego što je to nekada bilo i mislim da treba imati želje, hrabrosti i volje to i iskoristiti. Mi više nismo država „jeftine“ radne snage, niti se možemo temeljiti na takvim poslovima, a posebice kad govorimo o Istri o kojoj moramo razmišljati kao o svojevrsnoj maloj boutique hotel regiji sa samo 208 tisuća stanovnika. Mora</w:t>
      </w:r>
      <w:r w:rsidR="00E42BF4">
        <w:rPr>
          <w:rFonts w:cs="Times New Roman"/>
          <w:szCs w:val="24"/>
        </w:rPr>
        <w:t>mo težiti izvrsnosti jer ako</w:t>
      </w:r>
      <w:r w:rsidRPr="00D96388">
        <w:rPr>
          <w:rFonts w:cs="Times New Roman"/>
          <w:szCs w:val="24"/>
        </w:rPr>
        <w:t xml:space="preserve"> se budemo ponašali prosječno tada nećemo biti konkurenti, a ako budemo težili izvrsnost onda imamo itekako što za ponuditi, naglasio je župan Miletić podsjetivši na vodnjanski Infobip, danas svjetsku kompaniju koja je stasala iz županijskog poduzetničkog inkubatora</w:t>
      </w:r>
      <w:r w:rsidR="008B6B29" w:rsidRPr="00D96388">
        <w:rPr>
          <w:rFonts w:cs="Times New Roman"/>
          <w:szCs w:val="24"/>
        </w:rPr>
        <w:t>“</w:t>
      </w:r>
      <w:r w:rsidRPr="00D96388">
        <w:rPr>
          <w:rFonts w:cs="Times New Roman"/>
          <w:szCs w:val="24"/>
        </w:rPr>
        <w:t>.</w:t>
      </w:r>
    </w:p>
    <w:p w14:paraId="7B4C88E4" w14:textId="77777777" w:rsidR="008B6B29" w:rsidRDefault="008B6B29" w:rsidP="004B4C7A">
      <w:pPr>
        <w:spacing w:before="0" w:after="0" w:line="360" w:lineRule="auto"/>
        <w:rPr>
          <w:rFonts w:cs="Times New Roman"/>
          <w:szCs w:val="24"/>
        </w:rPr>
      </w:pPr>
    </w:p>
    <w:p w14:paraId="67DE4660" w14:textId="4AC996D0" w:rsidR="008F6782" w:rsidRPr="00F452B6" w:rsidRDefault="00361074" w:rsidP="004B4C7A">
      <w:pPr>
        <w:spacing w:before="0" w:after="0" w:line="360" w:lineRule="auto"/>
        <w:rPr>
          <w:b/>
        </w:rPr>
      </w:pPr>
      <w:r>
        <w:rPr>
          <w:b/>
        </w:rPr>
        <w:t>5.7</w:t>
      </w:r>
      <w:r w:rsidR="008F6782" w:rsidRPr="00F452B6">
        <w:rPr>
          <w:b/>
        </w:rPr>
        <w:t>. Konferencija županija u sklopu LC Panorame</w:t>
      </w:r>
    </w:p>
    <w:p w14:paraId="553EB787" w14:textId="77777777" w:rsidR="008F6782" w:rsidRPr="00F452B6" w:rsidRDefault="008F6782" w:rsidP="004B4C7A">
      <w:pPr>
        <w:spacing w:before="0" w:after="0" w:line="360" w:lineRule="auto"/>
      </w:pPr>
      <w:r w:rsidRPr="00F452B6">
        <w:t xml:space="preserve">Hrvatska zajednica županija u suradnji s tvrtkom LIBUSOFT CICOM d.o.o. i ove godine je godine u sklopu LC Panorame organizirala Konferenciju županija – jedinstveno događaje na kojemu se raspravljalo o aktualnim zakonskim propisima, s naglaskom na digitalizaciju javne uprave. Konferencija je održana u hibridnom formatu u petak 24. rujna. „Prvu Konferenciju županija održali smo prošle godine i ona je postala platforma za razmjenu iskustava među jedinicama lokalne i područne (regionalne) samouprave. Adekvatna primjena zakonskih odredbi i propisa je prioritet u našem funkcioniranju, a Konferencija je prilika da stručnjaci iz raznih područja podijele svoju ekspertizu s kolegama diljem Hrvatske“, istaknuo je potpredsjednik Hrvatske zajednice županija, župan Koprivničko-križevačke županije </w:t>
      </w:r>
      <w:r w:rsidRPr="00F452B6">
        <w:rPr>
          <w:b/>
        </w:rPr>
        <w:t>Darko Koren</w:t>
      </w:r>
      <w:r w:rsidRPr="00F452B6">
        <w:t xml:space="preserve">. Jedna o tema konferencije bila je decentralizacija upravljanja državnom imovinom, koja je trenutno u potpunosti centralizirana, a može biti generator razvitka županija na čijem se području nalaze takve nekretnine. „Decentralizacijom upravljanja državnom imovinom omogućit će se bolji i kvalitetniji sustav upravljanja državnom imovinom, koji će građanima i poduzetnicima olakšati i ubrzati ostvarivanje njihovih prava kao i povećati prihode od upravljanja državnom imovinom“, smatra </w:t>
      </w:r>
      <w:r w:rsidRPr="00F452B6">
        <w:rPr>
          <w:b/>
        </w:rPr>
        <w:t>Ivan Filipović</w:t>
      </w:r>
      <w:r w:rsidRPr="00F452B6">
        <w:t xml:space="preserve"> iz Upravnog odjela za zdravstvo, socijalnu skrb i hrvatske branitelje Zagrebačke županije, koji je jedan od predavača na konferenciji. U zadnjih 20 godina vidljiv je trend povećanja razine složenosti poslova i u sustavu socijalne skrbi. Uzimajući u obzir mnogobrojne društvene i ekonomske izazove 21. stoljeća, implementacija efikasnog sustava za upravljanje kvalitetom od presudne je važnosti za pružanje socijalnih usluga. Primjer dobre prakse takvog inovativnog i dinamičnog sustava </w:t>
      </w:r>
      <w:r w:rsidRPr="00F452B6">
        <w:lastRenderedPageBreak/>
        <w:t xml:space="preserve">upravljanja kvalitetom u području socijalne skrbi predstavila je </w:t>
      </w:r>
      <w:r w:rsidRPr="00F452B6">
        <w:rPr>
          <w:b/>
        </w:rPr>
        <w:t>Dragica Marač</w:t>
      </w:r>
      <w:r w:rsidRPr="00F452B6">
        <w:t>, pročelnica Upravnog odjela za socijalnu politiku i mlade Primorsko-goranske županije. Ostale teme Konferencije županija uključile su: utjecaj izmjena Zakona o financiranju jedinica lokalne i područne (regionalne) samouprave na proračune i dozvoljenu masu plaća županija, ugovore o javnoj usluzi u javnom prijevozu, obnovu poljoprivrednog zemljišta – Mjera 5.2.1., ulogu unutarnje revizije  unaprjeđenju sustava unutarnjih kontrola, izazove novog uredskog poslovanja i ZUP-a te lakši pristup informacijama i transparentnost hrvatskih županija i prilagodbu na klimatske promjene.</w:t>
      </w:r>
    </w:p>
    <w:p w14:paraId="343B560C" w14:textId="77777777" w:rsidR="008F6782" w:rsidRPr="00D96388" w:rsidRDefault="008F6782" w:rsidP="004B4C7A">
      <w:pPr>
        <w:spacing w:before="0" w:after="0" w:line="360" w:lineRule="auto"/>
        <w:rPr>
          <w:rFonts w:cs="Times New Roman"/>
          <w:szCs w:val="24"/>
        </w:rPr>
      </w:pPr>
    </w:p>
    <w:p w14:paraId="39DCE7E3" w14:textId="782AA01B" w:rsidR="008B6B29" w:rsidRPr="00F452B6" w:rsidRDefault="00361074" w:rsidP="004B4C7A">
      <w:pPr>
        <w:spacing w:before="0" w:after="0" w:line="360" w:lineRule="auto"/>
        <w:rPr>
          <w:rFonts w:cs="Times New Roman"/>
          <w:b/>
          <w:szCs w:val="24"/>
        </w:rPr>
      </w:pPr>
      <w:r>
        <w:rPr>
          <w:rFonts w:cs="Times New Roman"/>
          <w:b/>
          <w:szCs w:val="24"/>
        </w:rPr>
        <w:t>5.8</w:t>
      </w:r>
      <w:r w:rsidR="008B6B29" w:rsidRPr="00F452B6">
        <w:rPr>
          <w:rFonts w:cs="Times New Roman"/>
          <w:b/>
          <w:szCs w:val="24"/>
        </w:rPr>
        <w:t>. Oskar znanja 2021.</w:t>
      </w:r>
    </w:p>
    <w:p w14:paraId="0B6ADE6F" w14:textId="297FBEC9" w:rsidR="008B6B29" w:rsidRPr="00D96388" w:rsidRDefault="008B6B29" w:rsidP="004B4C7A">
      <w:pPr>
        <w:spacing w:before="0" w:after="0" w:line="360" w:lineRule="auto"/>
        <w:rPr>
          <w:rFonts w:cs="Times New Roman"/>
          <w:szCs w:val="24"/>
        </w:rPr>
      </w:pPr>
      <w:r w:rsidRPr="00D96388">
        <w:rPr>
          <w:rFonts w:cs="Times New Roman"/>
          <w:szCs w:val="24"/>
        </w:rPr>
        <w:t>Zbog epidemioloških razloga i ova dodjela, kao i prošlogodišnja, priređena je online te je Agencija za odgoj i obrazovanje, koja dodjeljuje Oskare znanja, pripremila posebnu emisiju „Oskar znanja“ posvećenu najboljim hrvatskim učenicima, pobjednicima državnih i međunarodnih natjecanja u znanju, glazbi i plesu u školskoj godini 2020./202</w:t>
      </w:r>
      <w:r w:rsidR="00361EEA">
        <w:rPr>
          <w:rFonts w:cs="Times New Roman"/>
          <w:szCs w:val="24"/>
        </w:rPr>
        <w:t>1. koja se mogla pratiti na YouT</w:t>
      </w:r>
      <w:r w:rsidRPr="00D96388">
        <w:rPr>
          <w:rFonts w:cs="Times New Roman"/>
          <w:szCs w:val="24"/>
        </w:rPr>
        <w:t>ube kanalu i na Facebook stranici „Oskar znanja“.</w:t>
      </w:r>
      <w:r w:rsidR="00F452B6">
        <w:rPr>
          <w:rFonts w:cs="Times New Roman"/>
          <w:szCs w:val="24"/>
        </w:rPr>
        <w:t xml:space="preserve"> </w:t>
      </w:r>
      <w:r w:rsidRPr="00D96388">
        <w:rPr>
          <w:rFonts w:cs="Times New Roman"/>
          <w:szCs w:val="24"/>
        </w:rPr>
        <w:t>U emisiji Oskar znanja 2021. gostovali su brojni oskarovci, najbolji mladi fizičari, povjesničari, debatanti, likovnjaci, plesači i glazbenici. Kroz njihove zanimljive i uspješne priče pokazali smo kako rade, uče i stvaraju izvrsni hrvatski učenici, kako im pomažu mentori, obitelji, škola i obrazovni sustav te što im pobjeda na državnim i međunarodnim natjecanjima znači za nastavak obrazovanja i karijere.</w:t>
      </w:r>
      <w:r w:rsidR="00F452B6">
        <w:rPr>
          <w:rFonts w:cs="Times New Roman"/>
          <w:szCs w:val="24"/>
        </w:rPr>
        <w:t xml:space="preserve"> </w:t>
      </w:r>
      <w:r w:rsidRPr="00D96388">
        <w:rPr>
          <w:rFonts w:cs="Times New Roman"/>
          <w:szCs w:val="24"/>
        </w:rPr>
        <w:t>U studiju je u ime ministra znano</w:t>
      </w:r>
      <w:r w:rsidR="00F452B6">
        <w:rPr>
          <w:rFonts w:cs="Times New Roman"/>
          <w:szCs w:val="24"/>
        </w:rPr>
        <w:t xml:space="preserve">sti i obrazovanja </w:t>
      </w:r>
      <w:r w:rsidRPr="00F452B6">
        <w:rPr>
          <w:rFonts w:cs="Times New Roman"/>
          <w:b/>
          <w:szCs w:val="24"/>
        </w:rPr>
        <w:t>Radovana Fuchsa</w:t>
      </w:r>
      <w:r w:rsidRPr="00D96388">
        <w:rPr>
          <w:rFonts w:cs="Times New Roman"/>
          <w:szCs w:val="24"/>
        </w:rPr>
        <w:t xml:space="preserve"> gostovao državni t</w:t>
      </w:r>
      <w:r w:rsidR="00F452B6">
        <w:rPr>
          <w:rFonts w:cs="Times New Roman"/>
          <w:szCs w:val="24"/>
        </w:rPr>
        <w:t xml:space="preserve">ajnik </w:t>
      </w:r>
      <w:r w:rsidR="00F452B6" w:rsidRPr="00F452B6">
        <w:rPr>
          <w:rFonts w:cs="Times New Roman"/>
          <w:b/>
          <w:szCs w:val="24"/>
        </w:rPr>
        <w:t>Tomislav Paljak</w:t>
      </w:r>
      <w:r w:rsidR="00F452B6">
        <w:rPr>
          <w:rFonts w:cs="Times New Roman"/>
          <w:szCs w:val="24"/>
        </w:rPr>
        <w:t xml:space="preserve"> i </w:t>
      </w:r>
      <w:r w:rsidRPr="00F452B6">
        <w:rPr>
          <w:rFonts w:cs="Times New Roman"/>
          <w:b/>
          <w:szCs w:val="24"/>
        </w:rPr>
        <w:t>Dubravka Brezak Stamać</w:t>
      </w:r>
      <w:r w:rsidRPr="00D96388">
        <w:rPr>
          <w:rFonts w:cs="Times New Roman"/>
          <w:szCs w:val="24"/>
        </w:rPr>
        <w:t xml:space="preserve">, ravnateljica Agencije za odgoj i obrazovanje. Hrvatska zajednica županija i ove je godine partnerski podržala dodjelu Oskara znanja, a učenicima i mentorima se obratio potpredsjednik Hrvatske zajednice županija, župan Koprivničko-križevačke županije </w:t>
      </w:r>
      <w:r w:rsidRPr="00F452B6">
        <w:rPr>
          <w:rFonts w:cs="Times New Roman"/>
          <w:b/>
          <w:szCs w:val="24"/>
        </w:rPr>
        <w:t>Darko Koren</w:t>
      </w:r>
      <w:r w:rsidRPr="00D96388">
        <w:rPr>
          <w:rFonts w:cs="Times New Roman"/>
          <w:szCs w:val="24"/>
        </w:rPr>
        <w:t>: „Županije su osnivači većine osnovnih i srednjih škola. Kao takve, uz brigu o materijalnim stvarima, one financiraju i izgradnju novih škola, prijevoz učenika i dio izvannastavnih aktivnosti. Zato smo, kao Hrvatska zajednica županija, ponovno odlučili podržati Oskar znanja. Djeca su naša budućnost – sve što uložimo u njih uložili smo u bolje i sretnije sutra.Danas imamo priliku izvrsnim učenicima pokazati da cijenimo njihove uspjehe i napore koje ulažu u to da budu najbolji. Izvrsnost treba poticati, a dodjela Oskara znanja je izniman način da to i učinimo. Od srca čestitam svim našim talentiranim učenicima i želim im zahvaliti jer postavljaju dobar primjer za buduće naraštaje.“</w:t>
      </w:r>
    </w:p>
    <w:p w14:paraId="56C70500" w14:textId="77777777" w:rsidR="006F072F" w:rsidRPr="00D96388" w:rsidRDefault="006F072F" w:rsidP="004B4C7A">
      <w:pPr>
        <w:spacing w:before="0" w:after="0" w:line="360" w:lineRule="auto"/>
        <w:rPr>
          <w:rFonts w:cs="Times New Roman"/>
          <w:szCs w:val="24"/>
        </w:rPr>
      </w:pPr>
    </w:p>
    <w:p w14:paraId="5A8B4EFE" w14:textId="77777777" w:rsidR="00CF01D7" w:rsidRDefault="00CF01D7" w:rsidP="004B4C7A">
      <w:pPr>
        <w:spacing w:before="0" w:after="0" w:line="360" w:lineRule="auto"/>
        <w:rPr>
          <w:rFonts w:cs="Times New Roman"/>
          <w:b/>
          <w:szCs w:val="24"/>
        </w:rPr>
      </w:pPr>
    </w:p>
    <w:p w14:paraId="2D6253AC" w14:textId="77777777" w:rsidR="00CF01D7" w:rsidRDefault="00CF01D7" w:rsidP="004B4C7A">
      <w:pPr>
        <w:spacing w:before="0" w:after="0" w:line="360" w:lineRule="auto"/>
        <w:rPr>
          <w:rFonts w:cs="Times New Roman"/>
          <w:b/>
          <w:szCs w:val="24"/>
        </w:rPr>
      </w:pPr>
    </w:p>
    <w:p w14:paraId="2C17C4FE" w14:textId="212141FB" w:rsidR="006F072F" w:rsidRPr="00D96388" w:rsidRDefault="00361074" w:rsidP="004B4C7A">
      <w:pPr>
        <w:spacing w:before="0" w:after="0" w:line="360" w:lineRule="auto"/>
        <w:rPr>
          <w:rFonts w:cs="Times New Roman"/>
          <w:b/>
          <w:szCs w:val="24"/>
        </w:rPr>
      </w:pPr>
      <w:r>
        <w:rPr>
          <w:rFonts w:cs="Times New Roman"/>
          <w:b/>
          <w:szCs w:val="24"/>
        </w:rPr>
        <w:lastRenderedPageBreak/>
        <w:t>5.9</w:t>
      </w:r>
      <w:r w:rsidR="008036B2">
        <w:rPr>
          <w:rFonts w:cs="Times New Roman"/>
          <w:b/>
          <w:szCs w:val="24"/>
        </w:rPr>
        <w:t>. R</w:t>
      </w:r>
      <w:r w:rsidR="006F072F" w:rsidRPr="00D96388">
        <w:rPr>
          <w:rFonts w:cs="Times New Roman"/>
          <w:b/>
          <w:szCs w:val="24"/>
        </w:rPr>
        <w:t>asprava "Mladi i budućnost IT industrije"</w:t>
      </w:r>
    </w:p>
    <w:p w14:paraId="3E8CF05C" w14:textId="12653F28" w:rsidR="006F072F" w:rsidRPr="00D96388" w:rsidRDefault="006F072F" w:rsidP="004B4C7A">
      <w:pPr>
        <w:spacing w:before="0" w:after="0" w:line="360" w:lineRule="auto"/>
        <w:rPr>
          <w:rFonts w:cs="Times New Roman"/>
          <w:szCs w:val="24"/>
        </w:rPr>
      </w:pPr>
      <w:r w:rsidRPr="00D96388">
        <w:rPr>
          <w:rFonts w:cs="Times New Roman"/>
          <w:szCs w:val="24"/>
        </w:rPr>
        <w:t>Ured Europskog parlamenta u Hrvatskoj, uz potporu Hrvatskoga sabora i Hrvatske zajednice žu</w:t>
      </w:r>
      <w:r w:rsidR="00F452B6">
        <w:rPr>
          <w:rFonts w:cs="Times New Roman"/>
          <w:szCs w:val="24"/>
        </w:rPr>
        <w:t>panija je krajem rujna</w:t>
      </w:r>
      <w:r w:rsidRPr="00D96388">
        <w:rPr>
          <w:rFonts w:cs="Times New Roman"/>
          <w:szCs w:val="24"/>
        </w:rPr>
        <w:t xml:space="preserve"> organizirao raspravu na temu mladih i budućnosti IT industrije u sklopu Konferencij</w:t>
      </w:r>
      <w:r w:rsidR="00F452B6">
        <w:rPr>
          <w:rFonts w:cs="Times New Roman"/>
          <w:szCs w:val="24"/>
        </w:rPr>
        <w:t xml:space="preserve">e o budućnosti Europe. </w:t>
      </w:r>
      <w:r w:rsidRPr="00D96388">
        <w:rPr>
          <w:rFonts w:cs="Times New Roman"/>
          <w:szCs w:val="24"/>
        </w:rPr>
        <w:t xml:space="preserve">Uvodne govore održali su gradonačelnik Osijeka </w:t>
      </w:r>
      <w:r w:rsidRPr="00F452B6">
        <w:rPr>
          <w:rFonts w:cs="Times New Roman"/>
          <w:b/>
          <w:szCs w:val="24"/>
        </w:rPr>
        <w:t>Ivan Radić</w:t>
      </w:r>
      <w:r w:rsidRPr="00D96388">
        <w:rPr>
          <w:rFonts w:cs="Times New Roman"/>
          <w:szCs w:val="24"/>
        </w:rPr>
        <w:t xml:space="preserve">, zamjenik osječko-baranjskog župana </w:t>
      </w:r>
      <w:r w:rsidRPr="00F452B6">
        <w:rPr>
          <w:rFonts w:cs="Times New Roman"/>
          <w:b/>
          <w:szCs w:val="24"/>
        </w:rPr>
        <w:t>Josip Miletić</w:t>
      </w:r>
      <w:r w:rsidRPr="00D96388">
        <w:rPr>
          <w:rFonts w:cs="Times New Roman"/>
          <w:szCs w:val="24"/>
        </w:rPr>
        <w:t xml:space="preserve">, predsjednik saborskog Odbora za regionalni razvoj i fondove EU-a </w:t>
      </w:r>
      <w:r w:rsidRPr="00F452B6">
        <w:rPr>
          <w:rFonts w:cs="Times New Roman"/>
          <w:b/>
          <w:szCs w:val="24"/>
        </w:rPr>
        <w:t>Marko Pavić</w:t>
      </w:r>
      <w:r w:rsidRPr="00D96388">
        <w:rPr>
          <w:rFonts w:cs="Times New Roman"/>
          <w:szCs w:val="24"/>
        </w:rPr>
        <w:t xml:space="preserve">  (videovezom) te prorektorica Sveučilišta Josipa Jurja Strossmayera u Osijeku </w:t>
      </w:r>
      <w:r w:rsidRPr="00F452B6">
        <w:rPr>
          <w:rFonts w:cs="Times New Roman"/>
          <w:b/>
          <w:szCs w:val="24"/>
        </w:rPr>
        <w:t>Loretana Farkaš</w:t>
      </w:r>
      <w:r w:rsidRPr="00D96388">
        <w:rPr>
          <w:rFonts w:cs="Times New Roman"/>
          <w:szCs w:val="24"/>
        </w:rPr>
        <w:t>.</w:t>
      </w:r>
      <w:r w:rsidR="00F452B6">
        <w:rPr>
          <w:rFonts w:cs="Times New Roman"/>
          <w:szCs w:val="24"/>
        </w:rPr>
        <w:t xml:space="preserve"> </w:t>
      </w:r>
      <w:r w:rsidRPr="00D96388">
        <w:rPr>
          <w:rFonts w:cs="Times New Roman"/>
          <w:szCs w:val="24"/>
        </w:rPr>
        <w:t xml:space="preserve">U panelu su sudjelovali zastupnik u Europskom parlamentu </w:t>
      </w:r>
      <w:r w:rsidRPr="00F452B6">
        <w:rPr>
          <w:rFonts w:cs="Times New Roman"/>
          <w:b/>
          <w:szCs w:val="24"/>
        </w:rPr>
        <w:t>Karlo Ressler</w:t>
      </w:r>
      <w:r w:rsidRPr="00D96388">
        <w:rPr>
          <w:rFonts w:cs="Times New Roman"/>
          <w:szCs w:val="24"/>
        </w:rPr>
        <w:t xml:space="preserve"> (HDZ, EPP), putem videoveze zastupnica </w:t>
      </w:r>
      <w:r w:rsidRPr="00F452B6">
        <w:rPr>
          <w:rFonts w:cs="Times New Roman"/>
          <w:b/>
          <w:szCs w:val="24"/>
        </w:rPr>
        <w:t>Sunčana Glavak</w:t>
      </w:r>
      <w:r w:rsidRPr="00D96388">
        <w:rPr>
          <w:rFonts w:cs="Times New Roman"/>
          <w:szCs w:val="24"/>
        </w:rPr>
        <w:t xml:space="preserve"> (HDZ, EPP) profesor na Fakultetu elektrotehnike, računarstva i informacijskih tehnologija Sveučilišta u Osijeku </w:t>
      </w:r>
      <w:r w:rsidRPr="008F6782">
        <w:rPr>
          <w:rFonts w:cs="Times New Roman"/>
          <w:b/>
          <w:szCs w:val="24"/>
        </w:rPr>
        <w:t>Robert Cupec</w:t>
      </w:r>
      <w:r w:rsidRPr="00D96388">
        <w:rPr>
          <w:rFonts w:cs="Times New Roman"/>
          <w:szCs w:val="24"/>
        </w:rPr>
        <w:t xml:space="preserve">, inženjerka računarstva sa Sveučilišta u Osijeku </w:t>
      </w:r>
      <w:r w:rsidRPr="008F6782">
        <w:rPr>
          <w:rFonts w:cs="Times New Roman"/>
          <w:b/>
          <w:szCs w:val="24"/>
        </w:rPr>
        <w:t>Valentina Gotal</w:t>
      </w:r>
      <w:r w:rsidRPr="00D96388">
        <w:rPr>
          <w:rFonts w:cs="Times New Roman"/>
          <w:szCs w:val="24"/>
        </w:rPr>
        <w:t xml:space="preserve"> te predstavnik Osijek Software Cityja </w:t>
      </w:r>
      <w:r w:rsidRPr="008F6782">
        <w:rPr>
          <w:rFonts w:cs="Times New Roman"/>
          <w:b/>
          <w:szCs w:val="24"/>
        </w:rPr>
        <w:t>Ivan Ostheimer</w:t>
      </w:r>
      <w:r w:rsidR="008F6782">
        <w:rPr>
          <w:rFonts w:cs="Times New Roman"/>
          <w:szCs w:val="24"/>
        </w:rPr>
        <w:t xml:space="preserve">. </w:t>
      </w:r>
      <w:r w:rsidRPr="00D96388">
        <w:rPr>
          <w:rFonts w:cs="Times New Roman"/>
          <w:szCs w:val="24"/>
        </w:rPr>
        <w:t xml:space="preserve">U pozdravnom govoru, gradonačelnik </w:t>
      </w:r>
      <w:r w:rsidRPr="008F6782">
        <w:rPr>
          <w:rFonts w:cs="Times New Roman"/>
          <w:b/>
          <w:szCs w:val="24"/>
        </w:rPr>
        <w:t>Ivan Radić</w:t>
      </w:r>
      <w:r w:rsidRPr="00D96388">
        <w:rPr>
          <w:rFonts w:cs="Times New Roman"/>
          <w:szCs w:val="24"/>
        </w:rPr>
        <w:t xml:space="preserve"> rekao je kako je jako zadovoljan činjenicom da se rasprava o IT industriji i mladima održava upravo u Osijeku jer „grad ima puno toga reći na ovu temu“ te „čini sve da se izbrendira kao IT sredina“. Podsjetio je također na "optimistične pokazatelje" koji pokazuju "da se Osijek ne treba brinuti za budućnost", od porasta broja obrta i prihoda gospodarstvenika do demografije i sve većeg broja prvašića u školama. Zamjenik osječko-baranjskog župana </w:t>
      </w:r>
      <w:r w:rsidRPr="008F6782">
        <w:rPr>
          <w:rFonts w:cs="Times New Roman"/>
          <w:b/>
          <w:szCs w:val="24"/>
        </w:rPr>
        <w:t>Josip Miletić</w:t>
      </w:r>
      <w:r w:rsidRPr="00D96388">
        <w:rPr>
          <w:rFonts w:cs="Times New Roman"/>
          <w:szCs w:val="24"/>
        </w:rPr>
        <w:t xml:space="preserve"> govorio je o EU fondovima koji se koriste za brojne infrastrukturne projekte, ali je također dodao da su za budućnost i razvoj Slavonije „ključni ljudi“. „Cilj je da se iz Osijeka razvija čitava županija jer koliko je jak Osijek, bit će jaka i Slavonija.“ Prorektorica Sveučilišta Josipa Jurja Strossmayera u Osijeku </w:t>
      </w:r>
      <w:r w:rsidRPr="008F6782">
        <w:rPr>
          <w:rFonts w:cs="Times New Roman"/>
          <w:b/>
          <w:szCs w:val="24"/>
        </w:rPr>
        <w:t>Loretana Farkaš</w:t>
      </w:r>
      <w:r w:rsidRPr="00D96388">
        <w:rPr>
          <w:rFonts w:cs="Times New Roman"/>
          <w:szCs w:val="24"/>
        </w:rPr>
        <w:t xml:space="preserve"> istaknula je da je u njihovoj strategiji razvoja u idućih 10 godina prioritet jačati postojeće programe u IT sektoru te razvijati nove, ne samo na Fakultetu elektrotehnike, računarstva i informacijskih tehnologija, nego i na društveno-humanističkim fakultetima. Predsjednik saborskog Odbora za regionalni razvoj i fondove EU-a </w:t>
      </w:r>
      <w:r w:rsidRPr="008F6782">
        <w:rPr>
          <w:rFonts w:cs="Times New Roman"/>
          <w:b/>
          <w:szCs w:val="24"/>
        </w:rPr>
        <w:t>Marko Pavić</w:t>
      </w:r>
      <w:r w:rsidRPr="00D96388">
        <w:rPr>
          <w:rFonts w:cs="Times New Roman"/>
          <w:szCs w:val="24"/>
        </w:rPr>
        <w:t xml:space="preserve"> podsjetio je da je Hrvatskoj u sljedećih 10 godina na raspolaganju 24,5 milijardi eura iz europskog proračuna te paketa oporavka i otpornosti. Rekao je da se nada da će se kroz korištenje tog novca mladima osigurati mogućnost ostanka u Hrvatskoj, među ostalim i kroz njihovo uključivanje u IT industriju u kojoj su u pravilu dobri uvjeti rada i dobre plaće.</w:t>
      </w:r>
    </w:p>
    <w:p w14:paraId="2C041A98" w14:textId="77777777" w:rsidR="006F072F" w:rsidRPr="00D96388" w:rsidRDefault="006F072F" w:rsidP="004B4C7A">
      <w:pPr>
        <w:spacing w:before="0" w:after="0" w:line="360" w:lineRule="auto"/>
        <w:rPr>
          <w:rFonts w:cs="Times New Roman"/>
          <w:szCs w:val="24"/>
        </w:rPr>
      </w:pPr>
    </w:p>
    <w:p w14:paraId="57DADF11" w14:textId="7AE3B3FD" w:rsidR="008F6782" w:rsidRPr="008F6782" w:rsidRDefault="00361074" w:rsidP="004B4C7A">
      <w:pPr>
        <w:spacing w:before="0" w:after="0" w:line="360" w:lineRule="auto"/>
        <w:rPr>
          <w:b/>
        </w:rPr>
      </w:pPr>
      <w:r>
        <w:rPr>
          <w:b/>
        </w:rPr>
        <w:t>5.10</w:t>
      </w:r>
      <w:r w:rsidR="008F6782" w:rsidRPr="008F6782">
        <w:rPr>
          <w:b/>
        </w:rPr>
        <w:t>. Online panel o digitalizaciji javne uprave u Hrvatskoj</w:t>
      </w:r>
    </w:p>
    <w:p w14:paraId="2D3D0850" w14:textId="54174D71" w:rsidR="008F6782" w:rsidRDefault="008F6782" w:rsidP="004B4C7A">
      <w:pPr>
        <w:spacing w:before="0" w:after="0" w:line="360" w:lineRule="auto"/>
      </w:pPr>
      <w:r>
        <w:t xml:space="preserve">Online panel o digitalizaciji javne uprave u Hrvatskoj održan je krajem listopada u organizaciji Hrvatske zajednice županija, Državne škole za javnu upravu, Zaklade Konrad Adenauer te uz podršku Središnjeg državnog ureda za razvoj digitalnog društva. Predstavljeni su rezultati istraživanja vezanog uz stavove građana o poznavanju i korištenju e-usluga. Prema tom </w:t>
      </w:r>
      <w:r>
        <w:lastRenderedPageBreak/>
        <w:t xml:space="preserve">istraživanju, 79 posto ispitanika zna za postojanje e-usluga za građane i poslovne korisnike, a među top pet usluga kojih su se mogli sjetiti su e-Građani, e-Matične knjige/e-Novorođenče, e-Dnevnik za učenike i roditelje, e-Usluge MUP-a i COVID potvrda. „Republika Hrvatska uvela je e-usluge kako bi građanima osigurala bolju dostupnost javnih usluga i međusektorski povezala tijela javne vlasti. Kao predstavnik prve razine vlasti znam koliko građanima znači kada mogu brzo i efikasno riješiti administrativne poslove“, rekao je </w:t>
      </w:r>
      <w:r w:rsidRPr="008F6782">
        <w:rPr>
          <w:b/>
        </w:rPr>
        <w:t>Danijel Marušić</w:t>
      </w:r>
      <w:r>
        <w:t>, predsjednik Hrvatske zajednice županija i župan Brodsko-posavske županije.</w:t>
      </w:r>
    </w:p>
    <w:p w14:paraId="740C52AE" w14:textId="4BD7879E" w:rsidR="008F6782" w:rsidRPr="00F452B6" w:rsidRDefault="008F6782" w:rsidP="004B4C7A">
      <w:pPr>
        <w:spacing w:before="0" w:after="0" w:line="360" w:lineRule="auto"/>
      </w:pPr>
      <w:r>
        <w:t xml:space="preserve">O ciljevima digitalizacije govorio je državi tajnik Središnjeg državnog ureda za razvoj digitalnog društva </w:t>
      </w:r>
      <w:r w:rsidRPr="008F6782">
        <w:rPr>
          <w:b/>
        </w:rPr>
        <w:t>Bernard Gršić</w:t>
      </w:r>
      <w:r>
        <w:t xml:space="preserve">, koji je istaknuo je digitalizirana javna uprava temelj za daljnji razvoj konkurentnog, inovativnog i digitalnog društva i gospodarstva. Na panelu su sudjelovali </w:t>
      </w:r>
      <w:r w:rsidRPr="008F6782">
        <w:rPr>
          <w:b/>
        </w:rPr>
        <w:t>Božo Zeba</w:t>
      </w:r>
      <w:r>
        <w:t xml:space="preserve">, voditelj Službe za elektroničke usluge i rješenja, Središnji državni ured za razvoj digitalnog društva, </w:t>
      </w:r>
      <w:r w:rsidRPr="008F6782">
        <w:rPr>
          <w:b/>
        </w:rPr>
        <w:t>Dario Runtić</w:t>
      </w:r>
      <w:r>
        <w:t xml:space="preserve">, savjetnik u Udruzi gradova, </w:t>
      </w:r>
      <w:r w:rsidRPr="008F6782">
        <w:rPr>
          <w:b/>
        </w:rPr>
        <w:t>Drago Cmuk</w:t>
      </w:r>
      <w:r>
        <w:t xml:space="preserve">, poslovni direktor CADCAM Grupe i </w:t>
      </w:r>
      <w:r w:rsidRPr="008F6782">
        <w:rPr>
          <w:b/>
        </w:rPr>
        <w:t>Boris Miletić</w:t>
      </w:r>
      <w:r>
        <w:t xml:space="preserve">, župan Istarske županije. Istarska županija je i do sada prednjačila po pitanju digitalizacije pa tako od kraja 2017. godine koristi sustav e-Uprava u cjelokupnom poslovanju što podrazumijeva izradu, obradu i distribuciju sveukupne poslovne dokumentacije u digitalnom obliku uz korištenje kvalificiranog elektroničkog potpisa kao zamjene za vlastoručni potpis. „To nam je omogućilo da poslovne procese obavljamo brže, ekonomičnije, pouzdanije uz ukupno značajno smanjenje troškova samog poslovanja. Rezultati koje smo postigli i zadovoljstvo korisnika usluga, samom činjenicom da mogu „komunicirati“ i ostvarivati svoja prava u odnosima s tijelom javne uprave bez potrebe fizičkog pristupa, veliki su i daju nam pravo i obavezu da i ubuduće ulažemo u razvoj novih digitalnih usluga“, rekao je župan Miletić. Savjetnik u udruzi gradova </w:t>
      </w:r>
      <w:r w:rsidRPr="008F6782">
        <w:rPr>
          <w:b/>
        </w:rPr>
        <w:t>Dario Runtić</w:t>
      </w:r>
      <w:r>
        <w:t xml:space="preserve"> istaknuo je da velik broj ljudi koristi e-usluge, a cilj je zainteresirati one građane koji ih do sada nisu koristili. Istraživanje je pokazalo da je razlog nekorištenja taj što im do sada nisu bile potrebne, ali i nedovoljna informatička pismenost ili nedostatak interneta/računala. Prema mišljenju građana, upravo su lakši pristup i dostupnost usluga te automatizacija i modernizacija glavne svrhe uvođenja e-usluga.</w:t>
      </w:r>
    </w:p>
    <w:p w14:paraId="5047253B" w14:textId="77777777" w:rsidR="00361074" w:rsidRDefault="00361074" w:rsidP="004B4C7A">
      <w:pPr>
        <w:spacing w:before="0" w:after="0" w:line="360" w:lineRule="auto"/>
      </w:pPr>
    </w:p>
    <w:p w14:paraId="62D34299" w14:textId="2F68E0CD" w:rsidR="006F072F" w:rsidRPr="00361074" w:rsidRDefault="00361074" w:rsidP="004B4C7A">
      <w:pPr>
        <w:spacing w:before="0" w:after="0" w:line="360" w:lineRule="auto"/>
        <w:rPr>
          <w:rFonts w:eastAsiaTheme="majorEastAsia" w:cstheme="majorBidi"/>
          <w:b/>
          <w:i/>
          <w:sz w:val="28"/>
          <w:szCs w:val="32"/>
        </w:rPr>
      </w:pPr>
      <w:r>
        <w:rPr>
          <w:rFonts w:cs="Times New Roman"/>
          <w:b/>
          <w:szCs w:val="24"/>
        </w:rPr>
        <w:t>5.11</w:t>
      </w:r>
      <w:r w:rsidR="006F072F" w:rsidRPr="00D96388">
        <w:rPr>
          <w:rFonts w:cs="Times New Roman"/>
          <w:b/>
          <w:szCs w:val="24"/>
        </w:rPr>
        <w:t>. Na konferenciji srednja.hr+ Obrazovnih deset predstavljen projekt namijenjen najuspješnijim učenicima Hrvatske</w:t>
      </w:r>
    </w:p>
    <w:p w14:paraId="1C94EA18" w14:textId="5B92C021" w:rsidR="008F6782" w:rsidRDefault="006F072F" w:rsidP="004B4C7A">
      <w:pPr>
        <w:spacing w:before="0" w:after="0" w:line="360" w:lineRule="auto"/>
        <w:rPr>
          <w:rFonts w:cs="Times New Roman"/>
          <w:szCs w:val="24"/>
        </w:rPr>
      </w:pPr>
      <w:r w:rsidRPr="00D96388">
        <w:rPr>
          <w:rFonts w:cs="Times New Roman"/>
          <w:szCs w:val="24"/>
        </w:rPr>
        <w:t>Na konferenciji srednja.hr+ Obrazovnih deset održan je panel koji je pokušao pronaći odgovor na pitanje najuspješnijih učenika i profesora. U sklopu njega predstavljen je i Alumni projekt portala srednja.hr čiji je partner Hrvatska zajednica županija. Riječ je o jedinstvenom projektu koji mapira najbolje hrvatske učenike i profesore prema kri</w:t>
      </w:r>
      <w:r w:rsidR="008F6782">
        <w:rPr>
          <w:rFonts w:cs="Times New Roman"/>
          <w:szCs w:val="24"/>
        </w:rPr>
        <w:t xml:space="preserve">teriju dobivenih Oskara znanja. </w:t>
      </w:r>
      <w:r w:rsidRPr="00D96388">
        <w:rPr>
          <w:rFonts w:cs="Times New Roman"/>
          <w:szCs w:val="24"/>
        </w:rPr>
        <w:lastRenderedPageBreak/>
        <w:t>Konferencija srednja.hr+ Obrazovnih deset u zagrebačkom kin</w:t>
      </w:r>
      <w:r w:rsidR="008F6782">
        <w:rPr>
          <w:rFonts w:cs="Times New Roman"/>
          <w:szCs w:val="24"/>
        </w:rPr>
        <w:t>u Kaptol Boutique Cinema održala</w:t>
      </w:r>
      <w:r w:rsidRPr="00D96388">
        <w:rPr>
          <w:rFonts w:cs="Times New Roman"/>
          <w:szCs w:val="24"/>
        </w:rPr>
        <w:t xml:space="preserve"> se </w:t>
      </w:r>
      <w:r w:rsidR="00642D96">
        <w:rPr>
          <w:rFonts w:cs="Times New Roman"/>
          <w:szCs w:val="24"/>
        </w:rPr>
        <w:t xml:space="preserve">u studenome </w:t>
      </w:r>
      <w:r w:rsidRPr="00D96388">
        <w:rPr>
          <w:rFonts w:cs="Times New Roman"/>
          <w:szCs w:val="24"/>
        </w:rPr>
        <w:t>povodom desetog rođendana portala srednja.hr. U prvih deset godina istaknuli su se kao vodeći medij za mlade, neizostavan izvor informacija o obrazovanju, ali i korektiv transparentnosti obrazovnog sustava o čemu svjedo</w:t>
      </w:r>
      <w:r w:rsidR="008F6782">
        <w:rPr>
          <w:rFonts w:cs="Times New Roman"/>
          <w:szCs w:val="24"/>
        </w:rPr>
        <w:t xml:space="preserve">če i nagrade njihovih novinara. </w:t>
      </w:r>
      <w:r w:rsidRPr="00D96388">
        <w:rPr>
          <w:rFonts w:cs="Times New Roman"/>
          <w:szCs w:val="24"/>
        </w:rPr>
        <w:t xml:space="preserve">Panel pod nazivom 'Tko su najuspješniji hrvatski učenici i profesori?', organiziran pod pokroviteljstvom Hrvatske zajednice županija, ugostio je </w:t>
      </w:r>
      <w:r w:rsidRPr="008F6782">
        <w:rPr>
          <w:rFonts w:cs="Times New Roman"/>
          <w:b/>
          <w:szCs w:val="24"/>
        </w:rPr>
        <w:t>Ivicu Kolarića</w:t>
      </w:r>
      <w:r w:rsidRPr="00D96388">
        <w:rPr>
          <w:rFonts w:cs="Times New Roman"/>
          <w:szCs w:val="24"/>
        </w:rPr>
        <w:t xml:space="preserve">, profesora tehničke kulture i informatike čiji su učenici do sada osvojili 106 Oskara znanja, učenika </w:t>
      </w:r>
      <w:r w:rsidRPr="008F6782">
        <w:rPr>
          <w:rFonts w:cs="Times New Roman"/>
          <w:b/>
          <w:szCs w:val="24"/>
        </w:rPr>
        <w:t>Krešimira Nežmaha</w:t>
      </w:r>
      <w:r w:rsidRPr="00D96388">
        <w:rPr>
          <w:rFonts w:cs="Times New Roman"/>
          <w:szCs w:val="24"/>
        </w:rPr>
        <w:t xml:space="preserve"> koji je osvojio rekordnih 27 Oskara znanja te </w:t>
      </w:r>
      <w:r w:rsidRPr="008F6782">
        <w:rPr>
          <w:rFonts w:cs="Times New Roman"/>
          <w:b/>
          <w:szCs w:val="24"/>
        </w:rPr>
        <w:t>Danijela Marušića</w:t>
      </w:r>
      <w:r w:rsidRPr="00D96388">
        <w:rPr>
          <w:rFonts w:cs="Times New Roman"/>
          <w:szCs w:val="24"/>
        </w:rPr>
        <w:t>, predsjedni</w:t>
      </w:r>
      <w:r w:rsidR="008F6782">
        <w:rPr>
          <w:rFonts w:cs="Times New Roman"/>
          <w:szCs w:val="24"/>
        </w:rPr>
        <w:t xml:space="preserve">ka Hrvatske zajednice županija. </w:t>
      </w:r>
      <w:r w:rsidRPr="00D96388">
        <w:rPr>
          <w:rFonts w:cs="Times New Roman"/>
          <w:szCs w:val="24"/>
        </w:rPr>
        <w:t>Panelisti su govorili o tome što definira uspjeh učenika, a što profesora, a predstavili su i Alumni projekt portala srednja.hr. Alumni dio portala je popis svih dobitnika Oskara znanja, državne nagrade koja se dodjeljuje učenicima za izniman uspjeh i postignute rezultate na državnim i međunarodnim natjecanjima. Riječ je o projektu koji mapira najbolje hrvatske učenike i profesore prema kriteriju dobivenih Oskara, a partner tog projekta je Hrvatska zajednica županija.</w:t>
      </w:r>
      <w:r w:rsidR="008F6782">
        <w:rPr>
          <w:rFonts w:cs="Times New Roman"/>
          <w:szCs w:val="24"/>
        </w:rPr>
        <w:t xml:space="preserve"> </w:t>
      </w:r>
      <w:r w:rsidRPr="00D96388">
        <w:rPr>
          <w:rFonts w:cs="Times New Roman"/>
          <w:szCs w:val="24"/>
        </w:rPr>
        <w:t>Portal srednja.hr i Hrvatska zajednica županija zajedničkim projektom su napravili jednostavnu tražilicu kroz koju je obrađeno preko 5.000 imena najboljih hrvatskih učenika i profesora. Tako u srednja.hr/alumni postoji popis 3.760 učenika, 2.100 mentora raspodijeljenih među gotovo 1.000 škola. Tražilica se lagano može koristiti tako da se pretražuje po natjecanjima, šk</w:t>
      </w:r>
      <w:r w:rsidR="008F6782">
        <w:rPr>
          <w:rFonts w:cs="Times New Roman"/>
          <w:szCs w:val="24"/>
        </w:rPr>
        <w:t xml:space="preserve">olama, učenicima ili mentorima. </w:t>
      </w:r>
      <w:r w:rsidRPr="00D96388">
        <w:rPr>
          <w:rFonts w:cs="Times New Roman"/>
          <w:szCs w:val="24"/>
        </w:rPr>
        <w:t xml:space="preserve">“Ponosimo se svim Oskarima znanja. Ponosni smo na sve naše učenike i profesore, želim im svaku sreću. Očekujem da će upravo današnji učenici mijenjati svijet na bolje. Neupitna je i stručnost profesora, a kao dijete prosvjetnih djelatnika dobro znam s kakvim se izazovima susreću. No naši nastavnici su vrlo stručni, među najstručnijima </w:t>
      </w:r>
      <w:bookmarkStart w:id="31" w:name="_Toc56427234"/>
      <w:bookmarkStart w:id="32" w:name="_Toc68163889"/>
      <w:r w:rsidR="008F6782">
        <w:rPr>
          <w:rFonts w:cs="Times New Roman"/>
          <w:szCs w:val="24"/>
        </w:rPr>
        <w:t>u Europi”, istaknuo je Marušić.</w:t>
      </w:r>
    </w:p>
    <w:p w14:paraId="55D584BA" w14:textId="77777777" w:rsidR="008F6782" w:rsidRPr="005E313D" w:rsidRDefault="008F6782" w:rsidP="004B4C7A">
      <w:pPr>
        <w:spacing w:before="0" w:after="0" w:line="360" w:lineRule="auto"/>
        <w:rPr>
          <w:rFonts w:cs="Times New Roman"/>
          <w:b/>
          <w:i/>
          <w:sz w:val="28"/>
          <w:szCs w:val="28"/>
        </w:rPr>
      </w:pPr>
    </w:p>
    <w:p w14:paraId="5D7A72AB" w14:textId="77777777" w:rsidR="008F6782" w:rsidRPr="005E313D" w:rsidRDefault="008F6782" w:rsidP="004B4C7A">
      <w:pPr>
        <w:spacing w:before="0" w:after="0" w:line="360" w:lineRule="auto"/>
        <w:rPr>
          <w:b/>
          <w:i/>
          <w:sz w:val="28"/>
          <w:szCs w:val="28"/>
        </w:rPr>
      </w:pPr>
    </w:p>
    <w:p w14:paraId="4568E71E" w14:textId="3FE0DE9E" w:rsidR="009C1EB6" w:rsidRPr="00361074" w:rsidRDefault="005956C7" w:rsidP="004B4C7A">
      <w:pPr>
        <w:spacing w:before="0" w:after="0" w:line="360" w:lineRule="auto"/>
        <w:rPr>
          <w:rFonts w:eastAsiaTheme="majorEastAsia" w:cstheme="majorBidi"/>
          <w:b/>
          <w:i/>
          <w:sz w:val="28"/>
          <w:szCs w:val="28"/>
        </w:rPr>
      </w:pPr>
      <w:r w:rsidRPr="00361074">
        <w:rPr>
          <w:b/>
          <w:i/>
          <w:sz w:val="28"/>
          <w:szCs w:val="28"/>
        </w:rPr>
        <w:t>6</w:t>
      </w:r>
      <w:r w:rsidR="009B34B6" w:rsidRPr="00361074">
        <w:rPr>
          <w:b/>
          <w:i/>
          <w:sz w:val="28"/>
          <w:szCs w:val="28"/>
        </w:rPr>
        <w:t xml:space="preserve">. </w:t>
      </w:r>
      <w:bookmarkEnd w:id="31"/>
      <w:r w:rsidRPr="00361074">
        <w:rPr>
          <w:b/>
          <w:i/>
          <w:sz w:val="28"/>
          <w:szCs w:val="28"/>
        </w:rPr>
        <w:t>Suradnje</w:t>
      </w:r>
      <w:bookmarkEnd w:id="32"/>
      <w:r w:rsidRPr="00361074">
        <w:rPr>
          <w:b/>
          <w:i/>
          <w:sz w:val="28"/>
          <w:szCs w:val="28"/>
        </w:rPr>
        <w:t xml:space="preserve"> </w:t>
      </w:r>
    </w:p>
    <w:p w14:paraId="13337736" w14:textId="77777777" w:rsidR="00040BED" w:rsidRPr="00D96388" w:rsidRDefault="00040BED" w:rsidP="004B4C7A">
      <w:pPr>
        <w:spacing w:before="0" w:after="0" w:line="360" w:lineRule="auto"/>
      </w:pPr>
    </w:p>
    <w:p w14:paraId="1DC81E27" w14:textId="20B2BF0C" w:rsidR="00214A6A" w:rsidRPr="00D96388" w:rsidRDefault="00FE74E7" w:rsidP="004B4C7A">
      <w:pPr>
        <w:spacing w:before="0" w:after="0" w:line="360" w:lineRule="auto"/>
        <w:rPr>
          <w:b/>
        </w:rPr>
      </w:pPr>
      <w:bookmarkStart w:id="33" w:name="_Toc68163890"/>
      <w:r w:rsidRPr="00D96388">
        <w:rPr>
          <w:b/>
        </w:rPr>
        <w:t xml:space="preserve">6.1. </w:t>
      </w:r>
      <w:bookmarkEnd w:id="33"/>
      <w:r w:rsidR="00214A6A" w:rsidRPr="00D96388">
        <w:rPr>
          <w:b/>
        </w:rPr>
        <w:t>Online predstavljanje škola</w:t>
      </w:r>
    </w:p>
    <w:p w14:paraId="2D211E5C" w14:textId="29E1A7A0" w:rsidR="00420613" w:rsidRPr="00D96388" w:rsidRDefault="00214A6A" w:rsidP="004B4C7A">
      <w:pPr>
        <w:spacing w:before="0" w:after="0" w:line="360" w:lineRule="auto"/>
      </w:pPr>
      <w:r w:rsidRPr="00D96388">
        <w:t>Portal srednja.hr je u suradnji s Hrvatskom zajednicom županija pokrenuo projekt koji se nastavlja i ove godine. Online predstavljanje škola projekt je koji na jednom virtualnom mjestu okuplja 170 škola koje su odlučile olakšati osmašima odabir srednje škole, a u upis</w:t>
      </w:r>
      <w:r w:rsidR="00103BB3" w:rsidRPr="00D96388">
        <w:t xml:space="preserve">u im pomaže i Kalkulator bodova. Od ove je godine dostupan i jedan novitet – pretraživanje glazbenih i umjetničkih škola. </w:t>
      </w:r>
      <w:r w:rsidR="008F6782">
        <w:t xml:space="preserve"> </w:t>
      </w:r>
      <w:r w:rsidRPr="00D96388">
        <w:t xml:space="preserve">Brige koje muče srednjoškolce su se utrostručile pojavom koronavirusa i epidemiološkom situacijom koja je onemogućila prirodni tijek događaja nakon završetka </w:t>
      </w:r>
      <w:r w:rsidRPr="00D96388">
        <w:lastRenderedPageBreak/>
        <w:t xml:space="preserve">osnovne škole. Županije posebnu pozornost posvećuju srednjoškolskom obrazovanju i to je jedan od razloga zbog kojih Hrvatska zajednica županija već nekoliko godina </w:t>
      </w:r>
      <w:r w:rsidR="008F6782">
        <w:t xml:space="preserve">surađuje s portalom srednja.hr. </w:t>
      </w:r>
      <w:r w:rsidR="00420613" w:rsidRPr="00D96388">
        <w:t>„</w:t>
      </w:r>
      <w:r w:rsidRPr="00D96388">
        <w:t>Online predstavljanje škola započeli smo i prije „novog normalnog“, ali sada je sigurno dobilo dodatnu vrijednost. Poticat ćemo škole koje još nisu, da otvore profile kako bi bile</w:t>
      </w:r>
      <w:r w:rsidR="00420613" w:rsidRPr="00D96388">
        <w:t xml:space="preserve"> što dostupnije našim učenicima</w:t>
      </w:r>
      <w:r w:rsidR="008F6782">
        <w:t xml:space="preserve">“ </w:t>
      </w:r>
      <w:r w:rsidRPr="00D96388">
        <w:t xml:space="preserve">rekao je </w:t>
      </w:r>
      <w:r w:rsidRPr="008F6782">
        <w:rPr>
          <w:b/>
        </w:rPr>
        <w:t>Goran Pauk</w:t>
      </w:r>
      <w:r w:rsidR="008F6782">
        <w:t>, bivši</w:t>
      </w:r>
      <w:r w:rsidRPr="00D96388">
        <w:t xml:space="preserve"> predsjedn</w:t>
      </w:r>
      <w:r w:rsidR="008F6782">
        <w:t xml:space="preserve">ik Hrvatske zajednice županija. </w:t>
      </w:r>
      <w:r w:rsidRPr="00D96388">
        <w:t xml:space="preserve">Sve informacije objedinjene su i objavljene na portalu srednja.hr, gdje učenici jednostavnim pretraživanjem mogu doći do škole koja ih zanima. Informacije mogu filtrirati po gradu ili tipu škole, nakon čega im se prikazuju sve koje </w:t>
      </w:r>
      <w:r w:rsidR="008F6782">
        <w:t xml:space="preserve">odgovaraju zadanim parametrima. </w:t>
      </w:r>
      <w:r w:rsidRPr="00D96388">
        <w:t xml:space="preserve">U vrijeme kada škole ne mogu održati dane otvorenih vrata i tako se predstaviti budućim učenicima, Online predstavljanje škola dobiva dodatnu važnost. Cilj ovog projekta je približiti škole mladima koji ih žele upisati, olakšati odabir i ponuditi školama novi kanal komunikacije prema </w:t>
      </w:r>
      <w:r w:rsidR="00420613" w:rsidRPr="00D96388">
        <w:t xml:space="preserve">mladima i njihovim roditeljima. </w:t>
      </w:r>
      <w:r w:rsidRPr="00D96388">
        <w:t>Da je riječ o važnom kanalu komunikacije dokazuje i posjećenost koju je Predstavljanje škole ostvarilo. Od lansiranja projekta stranica</w:t>
      </w:r>
      <w:r w:rsidR="00420613" w:rsidRPr="00D96388">
        <w:t xml:space="preserve"> je posjećena čak 700.000 puta!</w:t>
      </w:r>
    </w:p>
    <w:p w14:paraId="29F4B9D8" w14:textId="77777777" w:rsidR="00420613" w:rsidRPr="00D96388" w:rsidRDefault="00420613" w:rsidP="004B4C7A">
      <w:pPr>
        <w:spacing w:before="0" w:after="0" w:line="360" w:lineRule="auto"/>
      </w:pPr>
    </w:p>
    <w:p w14:paraId="2C8A5E79" w14:textId="195E0DFF" w:rsidR="00420613" w:rsidRPr="00D96388" w:rsidRDefault="00420613" w:rsidP="004B4C7A">
      <w:pPr>
        <w:spacing w:before="0" w:after="0" w:line="360" w:lineRule="auto"/>
        <w:rPr>
          <w:b/>
        </w:rPr>
      </w:pPr>
      <w:r w:rsidRPr="00D96388">
        <w:rPr>
          <w:b/>
        </w:rPr>
        <w:t>6.2. Kalkulator bodova</w:t>
      </w:r>
    </w:p>
    <w:p w14:paraId="091C3C91" w14:textId="67D101AA" w:rsidR="00ED6251" w:rsidRPr="00D96388" w:rsidRDefault="00214A6A" w:rsidP="004B4C7A">
      <w:pPr>
        <w:spacing w:before="0" w:after="0" w:line="360" w:lineRule="auto"/>
      </w:pPr>
      <w:r w:rsidRPr="00D96388">
        <w:t xml:space="preserve">S Online predstavljanjem škola povezan je i alat Kalkulator bodova koji je također nastao u suradnji portala srednja.hr i Hrvatske zajednice županija. Kalkulator bodova za srednju školu alat je pomoću kojeg je moguće jednostavno preračunati prosjek ocjena iz osnovne škole u </w:t>
      </w:r>
      <w:r w:rsidR="008F6782">
        <w:t xml:space="preserve">bodove za upis u srednju školu. </w:t>
      </w:r>
      <w:r w:rsidRPr="00D96388">
        <w:t>Učenici koji upisuju gimnazije i četverogodišnje strukovne preračunavaju bodove iz zaključnih ocjena od 5. do 8. razreda te zaključnih ocjena šest predmeta u 7. i 8. razredu. Tri predmeta su obvezna za sve škole: Hrvatski jezik, Matematika i prvi strani jezik. Dva dodatna bitna predmeta se određuju ovisno o programu škole, a posljednji i ukupno šesti predmet bitan za izraču</w:t>
      </w:r>
      <w:r w:rsidR="00420613" w:rsidRPr="00D96388">
        <w:t xml:space="preserve">n prosjeka određuje sama škola. </w:t>
      </w:r>
      <w:r w:rsidRPr="00D96388">
        <w:t>Učenici koji upisuju trogodišnje strukovne škole preračunavaju bodove iz zaključnih ocjena od 5. do 8. razreda te zaključnih ocjena tri predmeta u 7. i 8. razredu. Tri predmeta koja se gledaju za upis su Hrvatski jezik, Matematika i prvi strani jezik.</w:t>
      </w:r>
      <w:r w:rsidR="008F6782">
        <w:t xml:space="preserve"> </w:t>
      </w:r>
      <w:r w:rsidRPr="00D96388">
        <w:t>Prilikom odabira željene srednje škole, sustav u drugom padajućem izborniku automatski nudi i programe koje odabrana škola ima. Više o načinu funkcioniranja Kalkulatora bodova se nalazi ovdje.</w:t>
      </w:r>
    </w:p>
    <w:p w14:paraId="3F8A66B1" w14:textId="77777777" w:rsidR="00FC1590" w:rsidRDefault="00FC1590" w:rsidP="004B4C7A">
      <w:pPr>
        <w:spacing w:before="0" w:after="0" w:line="360" w:lineRule="auto"/>
      </w:pPr>
    </w:p>
    <w:p w14:paraId="05EF0D78" w14:textId="77777777" w:rsidR="005E313D" w:rsidRDefault="005E313D" w:rsidP="005E313D">
      <w:pPr>
        <w:pStyle w:val="Heading1"/>
        <w:spacing w:before="0" w:line="360" w:lineRule="auto"/>
        <w:rPr>
          <w:sz w:val="16"/>
          <w:szCs w:val="16"/>
        </w:rPr>
      </w:pPr>
      <w:bookmarkStart w:id="34" w:name="_Toc68163894"/>
    </w:p>
    <w:p w14:paraId="0A5613F4" w14:textId="77777777" w:rsidR="005E313D" w:rsidRPr="005E313D" w:rsidRDefault="005E313D" w:rsidP="005E313D"/>
    <w:p w14:paraId="29546860" w14:textId="77777777" w:rsidR="005E313D" w:rsidRDefault="005E313D" w:rsidP="005E313D">
      <w:pPr>
        <w:pStyle w:val="Heading1"/>
        <w:spacing w:before="0" w:line="360" w:lineRule="auto"/>
      </w:pPr>
      <w:r w:rsidRPr="00D96388">
        <w:lastRenderedPageBreak/>
        <w:t>7. Međunarodna suradnja</w:t>
      </w:r>
    </w:p>
    <w:bookmarkEnd w:id="34"/>
    <w:p w14:paraId="5D625710" w14:textId="7120BC12" w:rsidR="00E20597" w:rsidRPr="00D96388" w:rsidRDefault="00E20597" w:rsidP="004B4C7A">
      <w:pPr>
        <w:pStyle w:val="Heading2"/>
        <w:spacing w:line="360" w:lineRule="auto"/>
        <w:rPr>
          <w:rFonts w:eastAsia="Times New Roman" w:cs="Times New Roman"/>
          <w:color w:val="222222"/>
          <w:lang w:eastAsia="hr-HR"/>
        </w:rPr>
      </w:pPr>
    </w:p>
    <w:p w14:paraId="4DE41DE2" w14:textId="03247F0E" w:rsidR="00670432" w:rsidRPr="00D96388" w:rsidRDefault="00E20597" w:rsidP="004B4C7A">
      <w:pPr>
        <w:spacing w:before="0" w:after="0" w:line="360" w:lineRule="auto"/>
        <w:rPr>
          <w:rFonts w:eastAsia="Times New Roman" w:cs="Times New Roman"/>
          <w:b/>
          <w:color w:val="222222"/>
          <w:szCs w:val="24"/>
          <w:lang w:eastAsia="hr-HR"/>
        </w:rPr>
      </w:pPr>
      <w:bookmarkStart w:id="35" w:name="_Toc68163895"/>
      <w:r w:rsidRPr="00D96388">
        <w:rPr>
          <w:b/>
        </w:rPr>
        <w:t>7</w:t>
      </w:r>
      <w:r w:rsidR="00C40FC6" w:rsidRPr="00D96388">
        <w:rPr>
          <w:b/>
        </w:rPr>
        <w:t>.1</w:t>
      </w:r>
      <w:r w:rsidRPr="00D96388">
        <w:rPr>
          <w:b/>
        </w:rPr>
        <w:t xml:space="preserve">. </w:t>
      </w:r>
      <w:bookmarkEnd w:id="35"/>
      <w:r w:rsidR="00670432" w:rsidRPr="00D96388">
        <w:rPr>
          <w:rFonts w:eastAsia="Times New Roman" w:cs="Times New Roman"/>
          <w:b/>
          <w:color w:val="222222"/>
          <w:szCs w:val="24"/>
          <w:lang w:eastAsia="hr-HR"/>
        </w:rPr>
        <w:t>Župan Nikola Dobroslavić sudjelovao u radu Glavne skupštine NALAS-a</w:t>
      </w:r>
    </w:p>
    <w:p w14:paraId="2742841E" w14:textId="696744A3" w:rsidR="00E20597" w:rsidRPr="00D96388" w:rsidRDefault="00670432" w:rsidP="004B4C7A">
      <w:pPr>
        <w:spacing w:before="0" w:after="0" w:line="360" w:lineRule="auto"/>
        <w:rPr>
          <w:rFonts w:eastAsia="Times New Roman" w:cs="Times New Roman"/>
          <w:color w:val="222222"/>
          <w:szCs w:val="24"/>
          <w:lang w:eastAsia="hr-HR"/>
        </w:rPr>
      </w:pPr>
      <w:r w:rsidRPr="00D96388">
        <w:rPr>
          <w:rFonts w:eastAsia="Times New Roman" w:cs="Times New Roman"/>
          <w:color w:val="222222"/>
          <w:szCs w:val="24"/>
          <w:lang w:eastAsia="hr-HR"/>
        </w:rPr>
        <w:t xml:space="preserve">Dubrovačko-neretvanski župan </w:t>
      </w:r>
      <w:r w:rsidRPr="008F6782">
        <w:rPr>
          <w:rFonts w:eastAsia="Times New Roman" w:cs="Times New Roman"/>
          <w:b/>
          <w:color w:val="222222"/>
          <w:szCs w:val="24"/>
          <w:lang w:eastAsia="hr-HR"/>
        </w:rPr>
        <w:t>Nikola Dobroslavić</w:t>
      </w:r>
      <w:r w:rsidRPr="00D96388">
        <w:rPr>
          <w:rFonts w:eastAsia="Times New Roman" w:cs="Times New Roman"/>
          <w:color w:val="222222"/>
          <w:szCs w:val="24"/>
          <w:lang w:eastAsia="hr-HR"/>
        </w:rPr>
        <w:t xml:space="preserve"> govorio je na Glavnoj skupštini Mreže udruga lokalnih vlasti jugoistočne Europe (NALAS) ispred Europskog odbora regija u funkciji izvjestitelja za mišljenja o lokalnoj demokraciji te proširenju EU-a</w:t>
      </w:r>
      <w:r w:rsidR="008F6782">
        <w:rPr>
          <w:rFonts w:eastAsia="Times New Roman" w:cs="Times New Roman"/>
          <w:color w:val="222222"/>
          <w:szCs w:val="24"/>
          <w:lang w:eastAsia="hr-HR"/>
        </w:rPr>
        <w:t xml:space="preserve">. </w:t>
      </w:r>
      <w:r w:rsidRPr="00D96388">
        <w:rPr>
          <w:rFonts w:eastAsia="Times New Roman" w:cs="Times New Roman"/>
          <w:color w:val="222222"/>
          <w:szCs w:val="24"/>
          <w:lang w:eastAsia="hr-HR"/>
        </w:rPr>
        <w:t xml:space="preserve">Župan Dobroslavić naglasio je obostrani interes i važnost poticanja proširenja na zemlje zapadnog Balkana od strane EU-a, naglasivši pritom da te zemlje trebaju ispuniti sve tražene uvjete u procesu pristupanja na jednak način kao što je svojedobno to napravila i Republika Hrvatska. Izrazio je uvjerenje u realizaciju Ekonomskog i </w:t>
      </w:r>
      <w:r w:rsidR="00361EEA">
        <w:rPr>
          <w:rFonts w:eastAsia="Times New Roman" w:cs="Times New Roman"/>
          <w:color w:val="222222"/>
          <w:szCs w:val="24"/>
          <w:lang w:eastAsia="hr-HR"/>
        </w:rPr>
        <w:t>i</w:t>
      </w:r>
      <w:r w:rsidRPr="00D96388">
        <w:rPr>
          <w:rFonts w:eastAsia="Times New Roman" w:cs="Times New Roman"/>
          <w:color w:val="222222"/>
          <w:szCs w:val="24"/>
          <w:lang w:eastAsia="hr-HR"/>
        </w:rPr>
        <w:t>nvesticijskog plana oporavka za zapadni Balkan kao ključnog instrumen</w:t>
      </w:r>
      <w:r w:rsidR="00361EEA">
        <w:rPr>
          <w:rFonts w:eastAsia="Times New Roman" w:cs="Times New Roman"/>
          <w:color w:val="222222"/>
          <w:szCs w:val="24"/>
          <w:lang w:eastAsia="hr-HR"/>
        </w:rPr>
        <w:t>t</w:t>
      </w:r>
      <w:r w:rsidRPr="00D96388">
        <w:rPr>
          <w:rFonts w:eastAsia="Times New Roman" w:cs="Times New Roman"/>
          <w:color w:val="222222"/>
          <w:szCs w:val="24"/>
          <w:lang w:eastAsia="hr-HR"/>
        </w:rPr>
        <w:t>a Europske unije u podršci ekonomskom oporavku i razvoju tih zemalja te naglasio važnost uključivanja jedinica lokalne i regionalne samouprave u programiranje i praćenje provedbe mjera o</w:t>
      </w:r>
      <w:r w:rsidR="00361EEA">
        <w:rPr>
          <w:rFonts w:eastAsia="Times New Roman" w:cs="Times New Roman"/>
          <w:color w:val="222222"/>
          <w:szCs w:val="24"/>
          <w:lang w:eastAsia="hr-HR"/>
        </w:rPr>
        <w:t>dnosno financiran</w:t>
      </w:r>
      <w:r w:rsidR="008F6782">
        <w:rPr>
          <w:rFonts w:eastAsia="Times New Roman" w:cs="Times New Roman"/>
          <w:color w:val="222222"/>
          <w:szCs w:val="24"/>
          <w:lang w:eastAsia="hr-HR"/>
        </w:rPr>
        <w:t xml:space="preserve">ih projekata. </w:t>
      </w:r>
      <w:r w:rsidR="00361EEA">
        <w:rPr>
          <w:rFonts w:eastAsia="Times New Roman" w:cs="Times New Roman"/>
          <w:color w:val="222222"/>
          <w:szCs w:val="24"/>
          <w:lang w:eastAsia="hr-HR"/>
        </w:rPr>
        <w:t>Ova</w:t>
      </w:r>
      <w:r w:rsidRPr="00D96388">
        <w:rPr>
          <w:rFonts w:eastAsia="Times New Roman" w:cs="Times New Roman"/>
          <w:color w:val="222222"/>
          <w:szCs w:val="24"/>
          <w:lang w:eastAsia="hr-HR"/>
        </w:rPr>
        <w:t>j video konfere</w:t>
      </w:r>
      <w:r w:rsidR="00361EEA">
        <w:rPr>
          <w:rFonts w:eastAsia="Times New Roman" w:cs="Times New Roman"/>
          <w:color w:val="222222"/>
          <w:szCs w:val="24"/>
          <w:lang w:eastAsia="hr-HR"/>
        </w:rPr>
        <w:t>n</w:t>
      </w:r>
      <w:r w:rsidRPr="00D96388">
        <w:rPr>
          <w:rFonts w:eastAsia="Times New Roman" w:cs="Times New Roman"/>
          <w:color w:val="222222"/>
          <w:szCs w:val="24"/>
          <w:lang w:eastAsia="hr-HR"/>
        </w:rPr>
        <w:t xml:space="preserve">ciji u uvodnom dijelu Skupštine uz župana Dobroslavića, prisustvovala je predsjednica Republike Moldavije </w:t>
      </w:r>
      <w:r w:rsidRPr="008F6782">
        <w:rPr>
          <w:rFonts w:eastAsia="Times New Roman" w:cs="Times New Roman"/>
          <w:b/>
          <w:color w:val="222222"/>
          <w:szCs w:val="24"/>
          <w:lang w:eastAsia="hr-HR"/>
        </w:rPr>
        <w:t>Maia Sandu</w:t>
      </w:r>
      <w:r w:rsidRPr="00D96388">
        <w:rPr>
          <w:rFonts w:eastAsia="Times New Roman" w:cs="Times New Roman"/>
          <w:color w:val="222222"/>
          <w:szCs w:val="24"/>
          <w:lang w:eastAsia="hr-HR"/>
        </w:rPr>
        <w:t>, veleposlanici, dužnosnici i stručnjaci iz EU i partnerskih zemalja. Mreža udruga lokalnih vlasti jugoistočne Europe (NALAS) okuplja 14 udruga koje predstavljaju otprilike 9000 lokalnih vlasti. Članovi NALASA iz Republike Hrvatske su Udruga gradova u RH i zajednica općina u RH. Mreža NALAS uspostavljena je pod pokroviteljstvom Vijeća Europe i Pakta stabilnosti za jugoistočnu Europu sa sjedištem uz Strasbourgu dok se tajniš</w:t>
      </w:r>
      <w:r w:rsidR="00361EEA">
        <w:rPr>
          <w:rFonts w:eastAsia="Times New Roman" w:cs="Times New Roman"/>
          <w:color w:val="222222"/>
          <w:szCs w:val="24"/>
          <w:lang w:eastAsia="hr-HR"/>
        </w:rPr>
        <w:t>t</w:t>
      </w:r>
      <w:r w:rsidRPr="00D96388">
        <w:rPr>
          <w:rFonts w:eastAsia="Times New Roman" w:cs="Times New Roman"/>
          <w:color w:val="222222"/>
          <w:szCs w:val="24"/>
          <w:lang w:eastAsia="hr-HR"/>
        </w:rPr>
        <w:t>vo udruge nalazi u Skoplju</w:t>
      </w:r>
      <w:r w:rsidR="00214A6A" w:rsidRPr="00D96388">
        <w:rPr>
          <w:rFonts w:eastAsia="Times New Roman" w:cs="Times New Roman"/>
          <w:color w:val="222222"/>
          <w:szCs w:val="24"/>
          <w:lang w:eastAsia="hr-HR"/>
        </w:rPr>
        <w:t>.</w:t>
      </w:r>
    </w:p>
    <w:p w14:paraId="1E04EC51" w14:textId="77777777" w:rsidR="00214A6A" w:rsidRPr="00D96388" w:rsidRDefault="00214A6A" w:rsidP="004B4C7A">
      <w:pPr>
        <w:spacing w:before="0" w:after="0" w:line="360" w:lineRule="auto"/>
        <w:rPr>
          <w:rFonts w:eastAsia="Times New Roman" w:cs="Times New Roman"/>
          <w:color w:val="222222"/>
          <w:szCs w:val="24"/>
          <w:lang w:eastAsia="hr-HR"/>
        </w:rPr>
      </w:pPr>
    </w:p>
    <w:p w14:paraId="6CB90694" w14:textId="7EE0F0E1" w:rsidR="00214A6A" w:rsidRPr="00D96388" w:rsidRDefault="00214A6A" w:rsidP="004B4C7A">
      <w:pPr>
        <w:spacing w:before="0" w:after="0" w:line="360" w:lineRule="auto"/>
        <w:rPr>
          <w:rFonts w:eastAsia="Times New Roman" w:cs="Times New Roman"/>
          <w:b/>
          <w:color w:val="222222"/>
          <w:szCs w:val="24"/>
          <w:lang w:eastAsia="hr-HR"/>
        </w:rPr>
      </w:pPr>
      <w:r w:rsidRPr="00D96388">
        <w:rPr>
          <w:rFonts w:eastAsia="Times New Roman" w:cs="Times New Roman"/>
          <w:b/>
          <w:color w:val="222222"/>
          <w:szCs w:val="24"/>
          <w:lang w:eastAsia="hr-HR"/>
        </w:rPr>
        <w:t>7.2. Župan Nikola Dobroslavić imenovan članom Vijeća nacionalnih veleposlanika Sporazuma gradonačelnika za klimu i energiju ispred EOR-a</w:t>
      </w:r>
    </w:p>
    <w:p w14:paraId="6A4A0EBE" w14:textId="25A4F88B" w:rsidR="00214A6A" w:rsidRPr="00D96388" w:rsidRDefault="00214A6A" w:rsidP="004B4C7A">
      <w:pPr>
        <w:spacing w:before="0" w:after="0" w:line="360" w:lineRule="auto"/>
        <w:rPr>
          <w:rFonts w:eastAsia="Times New Roman" w:cs="Times New Roman"/>
          <w:color w:val="222222"/>
          <w:szCs w:val="24"/>
          <w:lang w:eastAsia="hr-HR"/>
        </w:rPr>
      </w:pPr>
      <w:r w:rsidRPr="00D96388">
        <w:rPr>
          <w:rFonts w:eastAsia="Times New Roman" w:cs="Times New Roman"/>
          <w:color w:val="222222"/>
          <w:szCs w:val="24"/>
          <w:lang w:eastAsia="hr-HR"/>
        </w:rPr>
        <w:t>Sporazum gradonačelnika za klimu i energiju inicijativa je Europske komisije koja okuplja više od 10 000 lokalnih vlasti iz 61 zemlje koje su se dobrovoljno obvezale na postizanje energetskih ciljeva EU-a te usklađenje s ambicijama Europe da do 2050. godine postane prvi</w:t>
      </w:r>
      <w:r w:rsidR="00420613" w:rsidRPr="00D96388">
        <w:rPr>
          <w:rFonts w:eastAsia="Times New Roman" w:cs="Times New Roman"/>
          <w:color w:val="222222"/>
          <w:szCs w:val="24"/>
          <w:lang w:eastAsia="hr-HR"/>
        </w:rPr>
        <w:t xml:space="preserve"> klimatski neutralan kontinent.</w:t>
      </w:r>
      <w:r w:rsidR="008F6782">
        <w:rPr>
          <w:rFonts w:eastAsia="Times New Roman" w:cs="Times New Roman"/>
          <w:color w:val="222222"/>
          <w:szCs w:val="24"/>
          <w:lang w:eastAsia="hr-HR"/>
        </w:rPr>
        <w:t xml:space="preserve"> Na ceremoniji imenovanja dubrovačko-neretvanski župan </w:t>
      </w:r>
      <w:r w:rsidR="008F6782" w:rsidRPr="008F6782">
        <w:rPr>
          <w:rFonts w:eastAsia="Times New Roman" w:cs="Times New Roman"/>
          <w:b/>
          <w:color w:val="222222"/>
          <w:szCs w:val="24"/>
          <w:lang w:eastAsia="hr-HR"/>
        </w:rPr>
        <w:t>Nikola</w:t>
      </w:r>
      <w:r w:rsidRPr="008F6782">
        <w:rPr>
          <w:rFonts w:eastAsia="Times New Roman" w:cs="Times New Roman"/>
          <w:b/>
          <w:color w:val="222222"/>
          <w:szCs w:val="24"/>
          <w:lang w:eastAsia="hr-HR"/>
        </w:rPr>
        <w:t xml:space="preserve"> Dobroslavić</w:t>
      </w:r>
      <w:r w:rsidRPr="00D96388">
        <w:rPr>
          <w:rFonts w:eastAsia="Times New Roman" w:cs="Times New Roman"/>
          <w:color w:val="222222"/>
          <w:szCs w:val="24"/>
          <w:lang w:eastAsia="hr-HR"/>
        </w:rPr>
        <w:t xml:space="preserve"> istaknuo je kako je nužna suradnja kako bi ublažile</w:t>
      </w:r>
      <w:r w:rsidR="00420613" w:rsidRPr="00D96388">
        <w:rPr>
          <w:rFonts w:eastAsia="Times New Roman" w:cs="Times New Roman"/>
          <w:color w:val="222222"/>
          <w:szCs w:val="24"/>
          <w:lang w:eastAsia="hr-HR"/>
        </w:rPr>
        <w:t xml:space="preserve"> klimatske promjene.</w:t>
      </w:r>
      <w:r w:rsidR="008F6782">
        <w:rPr>
          <w:rFonts w:eastAsia="Times New Roman" w:cs="Times New Roman"/>
          <w:color w:val="222222"/>
          <w:szCs w:val="24"/>
          <w:lang w:eastAsia="hr-HR"/>
        </w:rPr>
        <w:t xml:space="preserve"> </w:t>
      </w:r>
      <w:r w:rsidRPr="00D96388">
        <w:rPr>
          <w:rFonts w:eastAsia="Times New Roman" w:cs="Times New Roman"/>
          <w:color w:val="222222"/>
          <w:szCs w:val="24"/>
          <w:lang w:eastAsia="hr-HR"/>
        </w:rPr>
        <w:t xml:space="preserve">”Upravo zato Sporazum gradonačelnika za klimu i energiju tako je važan alat. U Republici Hrvatskoj 70 gradova i općina pristupilo je Savezu gradonačelnika za klimu i energiju. Ciljevi Saveza u skladu su sa zajedničkom vizijom Dubrovačko-neretvanske županije, njezinih gradova i općina. Kao član Odbora regija, a posebno kao župan i stanovnik Dubrovačko-neretvanske županije ponosan sam što se naših devet jedinica lokalne samouprave među </w:t>
      </w:r>
      <w:r w:rsidRPr="00D96388">
        <w:rPr>
          <w:rFonts w:eastAsia="Times New Roman" w:cs="Times New Roman"/>
          <w:color w:val="222222"/>
          <w:szCs w:val="24"/>
          <w:lang w:eastAsia="hr-HR"/>
        </w:rPr>
        <w:lastRenderedPageBreak/>
        <w:t>prvima pridružilo ovoj važnoj inicijativi. Lokalne vlasti bore se protiv klimatskih promjena na razini koja je najbliža građanima i njihovi napori i planovi moraju se dalje ojačati i ažurirati do 2030. godine. Stoga je potrebno aktivirati tehnološke i financijske resurse, kao i stručno znanje, kako bi se pojačali lokalni napori. Potrebno je stalno poticati ulaganja i inovacije te stjecati veću potporu i sudjelovanje zajednice kroz što više aktivnih sudionika u energetskoj tranziciji”, zaključio je Dobroslavić.</w:t>
      </w:r>
      <w:r w:rsidR="00E80BEA">
        <w:rPr>
          <w:rFonts w:eastAsia="Times New Roman" w:cs="Times New Roman"/>
          <w:color w:val="222222"/>
          <w:szCs w:val="24"/>
          <w:lang w:eastAsia="hr-HR"/>
        </w:rPr>
        <w:t xml:space="preserve"> </w:t>
      </w:r>
      <w:r w:rsidRPr="00D96388">
        <w:rPr>
          <w:rFonts w:eastAsia="Times New Roman" w:cs="Times New Roman"/>
          <w:color w:val="222222"/>
          <w:szCs w:val="24"/>
          <w:lang w:eastAsia="hr-HR"/>
        </w:rPr>
        <w:t>Vijeće nacionalnih veleposlanika u koje je imenovan župan Dobroslavić surađuje s političkim odborom inicijative kako bi se promicao pristup usmjereniji na pojedine zemlje. Uloga nacionalnih veleposlanika je podupiranje inicijative u klimatskoj politici i energetskoj tranziciji na različitim razinama, od lokalne, nacionalne, europske do međunarodne razine kako bi se potaknule koalicije inicijativa za postizanje nulte neto stope emisija.</w:t>
      </w:r>
    </w:p>
    <w:p w14:paraId="6F8BB185" w14:textId="77777777" w:rsidR="00313CDC" w:rsidRPr="00D96388" w:rsidRDefault="00313CDC" w:rsidP="004B4C7A">
      <w:pPr>
        <w:spacing w:before="0" w:after="0" w:line="360" w:lineRule="auto"/>
        <w:rPr>
          <w:rFonts w:eastAsia="Times New Roman" w:cs="Times New Roman"/>
          <w:color w:val="222222"/>
          <w:szCs w:val="24"/>
          <w:lang w:eastAsia="hr-HR"/>
        </w:rPr>
      </w:pPr>
    </w:p>
    <w:p w14:paraId="664FFEEA" w14:textId="14CE7A52" w:rsidR="00313CDC" w:rsidRPr="00D96388" w:rsidRDefault="00313CDC" w:rsidP="004B4C7A">
      <w:pPr>
        <w:spacing w:before="0" w:after="0" w:line="360" w:lineRule="auto"/>
        <w:rPr>
          <w:rFonts w:eastAsia="Times New Roman" w:cs="Times New Roman"/>
          <w:b/>
          <w:color w:val="222222"/>
          <w:szCs w:val="24"/>
          <w:lang w:eastAsia="hr-HR"/>
        </w:rPr>
      </w:pPr>
      <w:r w:rsidRPr="00D96388">
        <w:rPr>
          <w:rFonts w:eastAsia="Times New Roman" w:cs="Times New Roman"/>
          <w:b/>
          <w:color w:val="222222"/>
          <w:szCs w:val="24"/>
          <w:lang w:eastAsia="hr-HR"/>
        </w:rPr>
        <w:t>7.3. Odbor regija usvojio Mišljenje o proširenju EU-a</w:t>
      </w:r>
    </w:p>
    <w:p w14:paraId="25F34A79" w14:textId="1114C4FC" w:rsidR="00A61004" w:rsidRPr="00D96388" w:rsidRDefault="00313CDC" w:rsidP="004B4C7A">
      <w:pPr>
        <w:spacing w:before="0" w:after="0" w:line="360" w:lineRule="auto"/>
        <w:rPr>
          <w:rFonts w:eastAsia="Times New Roman" w:cs="Times New Roman"/>
          <w:color w:val="222222"/>
          <w:szCs w:val="24"/>
          <w:lang w:eastAsia="hr-HR"/>
        </w:rPr>
      </w:pPr>
      <w:r w:rsidRPr="00D96388">
        <w:rPr>
          <w:rFonts w:eastAsia="Times New Roman" w:cs="Times New Roman"/>
          <w:color w:val="222222"/>
          <w:szCs w:val="24"/>
          <w:lang w:eastAsia="hr-HR"/>
        </w:rPr>
        <w:t xml:space="preserve">Europski odbor regija usvojio je dokument Mišljenje o proširenju EU-a koji je kao izvjestitelj predstavio župan </w:t>
      </w:r>
      <w:r w:rsidRPr="00361074">
        <w:rPr>
          <w:rFonts w:eastAsia="Times New Roman" w:cs="Times New Roman"/>
          <w:b/>
          <w:color w:val="222222"/>
          <w:szCs w:val="24"/>
          <w:lang w:eastAsia="hr-HR"/>
        </w:rPr>
        <w:t>Nikola Dobroslavić</w:t>
      </w:r>
      <w:r w:rsidRPr="00D96388">
        <w:rPr>
          <w:rFonts w:eastAsia="Times New Roman" w:cs="Times New Roman"/>
          <w:color w:val="222222"/>
          <w:szCs w:val="24"/>
          <w:lang w:eastAsia="hr-HR"/>
        </w:rPr>
        <w:t xml:space="preserve"> na plenarnoj sjed</w:t>
      </w:r>
      <w:r w:rsidR="00361EEA">
        <w:rPr>
          <w:rFonts w:eastAsia="Times New Roman" w:cs="Times New Roman"/>
          <w:color w:val="222222"/>
          <w:szCs w:val="24"/>
          <w:lang w:eastAsia="hr-HR"/>
        </w:rPr>
        <w:t>n</w:t>
      </w:r>
      <w:r w:rsidRPr="00D96388">
        <w:rPr>
          <w:rFonts w:eastAsia="Times New Roman" w:cs="Times New Roman"/>
          <w:color w:val="222222"/>
          <w:szCs w:val="24"/>
          <w:lang w:eastAsia="hr-HR"/>
        </w:rPr>
        <w:t xml:space="preserve">ici </w:t>
      </w:r>
      <w:r w:rsidR="00361074">
        <w:rPr>
          <w:rFonts w:eastAsia="Times New Roman" w:cs="Times New Roman"/>
          <w:color w:val="222222"/>
          <w:szCs w:val="24"/>
          <w:lang w:eastAsia="hr-HR"/>
        </w:rPr>
        <w:t xml:space="preserve">ove institucije Europske unije. </w:t>
      </w:r>
      <w:r w:rsidRPr="00D96388">
        <w:rPr>
          <w:rFonts w:eastAsia="Times New Roman" w:cs="Times New Roman"/>
          <w:color w:val="222222"/>
          <w:szCs w:val="24"/>
          <w:lang w:eastAsia="hr-HR"/>
        </w:rPr>
        <w:t>U dokumentu Mišljenje naglašena je potreba uklanjanja nedostataka u funkcioniranju demokracije u zemljama proširenja, posebno na lokalnoj razini. Nedostatci u vladavini prava, slobodi medija, poštivanju prava manjina, ravnopravnosti spolova, borbi protiv korupcije i organiziranog kriminala. Turska tek treba uvjeriti EU da je spremna prihvatiti sve standarde EU-a i dijeliti europske vrijednosti. Podržano je što skorije otvaranje pregovora o pristupanju sa Sjevernom Makedonijom i Albanijom kao i poziv na poštivanje jednakopravnosti konstitutivni</w:t>
      </w:r>
      <w:r w:rsidR="00420613" w:rsidRPr="00D96388">
        <w:rPr>
          <w:rFonts w:eastAsia="Times New Roman" w:cs="Times New Roman"/>
          <w:color w:val="222222"/>
          <w:szCs w:val="24"/>
          <w:lang w:eastAsia="hr-HR"/>
        </w:rPr>
        <w:t>h naroda u Bosni i Hercegovini.</w:t>
      </w:r>
      <w:r w:rsidR="00361074">
        <w:rPr>
          <w:rFonts w:eastAsia="Times New Roman" w:cs="Times New Roman"/>
          <w:color w:val="222222"/>
          <w:szCs w:val="24"/>
          <w:lang w:eastAsia="hr-HR"/>
        </w:rPr>
        <w:t xml:space="preserve"> </w:t>
      </w:r>
      <w:r w:rsidRPr="00D96388">
        <w:rPr>
          <w:rFonts w:eastAsia="Times New Roman" w:cs="Times New Roman"/>
          <w:color w:val="222222"/>
          <w:szCs w:val="24"/>
          <w:lang w:eastAsia="hr-HR"/>
        </w:rPr>
        <w:t xml:space="preserve">"Politika proširenja EU predstavlja geostrateško ulaganje za mir, stabilnost, sigurnost i gospodarski rast", rekao je Dobroslavić. Sve zemlje zapadnog Balkana trebale bi postati članice EU-a i njihovo bi pristupanje bilo dobro za te zemlje, ali i za EU, ali te zemlje moraju ispuniti sve kriterije za članstvo u EU. Ekonomski i investicijski plan za zapadni Balkan, koji najavljuje pomoć za ulaganja od 9 milijardi EUR, itekako je dobrodošao i može potaknuti proces gospodarskog oporavka nakon pandemije. Lokalne i regionalne vlasti u zemljama proširenja i dalje su ključni dionici otvorenog, uključivog i odgovornog procesa. Politička volja i odlučnost partnerskih zemalja i dalje su ključ uspjeha. Nadamo se da će te zemlje prepoznati ovu priliku i iskoristiti je, naglasio je župan Dobroslavić na kraju izlaganja. U raspravi o ovom dokumentu sudjelovao je i zastupnik u Europskom parlamentu </w:t>
      </w:r>
      <w:r w:rsidRPr="00361074">
        <w:rPr>
          <w:rFonts w:eastAsia="Times New Roman" w:cs="Times New Roman"/>
          <w:b/>
          <w:color w:val="222222"/>
          <w:szCs w:val="24"/>
          <w:lang w:eastAsia="hr-HR"/>
        </w:rPr>
        <w:t>Tonino Picula</w:t>
      </w:r>
      <w:r w:rsidR="00361074">
        <w:rPr>
          <w:rFonts w:eastAsia="Times New Roman" w:cs="Times New Roman"/>
          <w:color w:val="222222"/>
          <w:szCs w:val="24"/>
          <w:lang w:eastAsia="hr-HR"/>
        </w:rPr>
        <w:t xml:space="preserve">. </w:t>
      </w:r>
      <w:r w:rsidRPr="00D96388">
        <w:rPr>
          <w:rFonts w:eastAsia="Times New Roman" w:cs="Times New Roman"/>
          <w:color w:val="222222"/>
          <w:szCs w:val="24"/>
          <w:lang w:eastAsia="hr-HR"/>
        </w:rPr>
        <w:t xml:space="preserve">Mišljenje o proširenju EU-a četvrti je po redu dokument na kojem je kao imenovani izvjestitelj ispred Europskog odbora regija </w:t>
      </w:r>
      <w:r w:rsidR="00361074">
        <w:rPr>
          <w:rFonts w:eastAsia="Times New Roman" w:cs="Times New Roman"/>
          <w:color w:val="222222"/>
          <w:szCs w:val="24"/>
          <w:lang w:eastAsia="hr-HR"/>
        </w:rPr>
        <w:t xml:space="preserve">radio župan </w:t>
      </w:r>
      <w:r w:rsidR="00361074" w:rsidRPr="00361074">
        <w:rPr>
          <w:rFonts w:eastAsia="Times New Roman" w:cs="Times New Roman"/>
          <w:b/>
          <w:color w:val="222222"/>
          <w:szCs w:val="24"/>
          <w:lang w:eastAsia="hr-HR"/>
        </w:rPr>
        <w:t>Nikola Dobroslavić</w:t>
      </w:r>
      <w:r w:rsidR="00361074">
        <w:rPr>
          <w:rFonts w:eastAsia="Times New Roman" w:cs="Times New Roman"/>
          <w:color w:val="222222"/>
          <w:szCs w:val="24"/>
          <w:lang w:eastAsia="hr-HR"/>
        </w:rPr>
        <w:t xml:space="preserve">. </w:t>
      </w:r>
      <w:r w:rsidRPr="00D96388">
        <w:rPr>
          <w:rFonts w:eastAsia="Times New Roman" w:cs="Times New Roman"/>
          <w:color w:val="222222"/>
          <w:szCs w:val="24"/>
          <w:lang w:eastAsia="hr-HR"/>
        </w:rPr>
        <w:t xml:space="preserve">Europski odbor regija u </w:t>
      </w:r>
      <w:r w:rsidR="00420613" w:rsidRPr="00D96388">
        <w:rPr>
          <w:rFonts w:eastAsia="Times New Roman" w:cs="Times New Roman"/>
          <w:color w:val="222222"/>
          <w:szCs w:val="24"/>
          <w:lang w:eastAsia="hr-HR"/>
        </w:rPr>
        <w:t>trodnevnom zasjedanju raspravlj</w:t>
      </w:r>
      <w:r w:rsidR="00361EEA">
        <w:rPr>
          <w:rFonts w:eastAsia="Times New Roman" w:cs="Times New Roman"/>
          <w:color w:val="222222"/>
          <w:szCs w:val="24"/>
          <w:lang w:eastAsia="hr-HR"/>
        </w:rPr>
        <w:t>a</w:t>
      </w:r>
      <w:r w:rsidR="00420613" w:rsidRPr="00D96388">
        <w:rPr>
          <w:rFonts w:eastAsia="Times New Roman" w:cs="Times New Roman"/>
          <w:color w:val="222222"/>
          <w:szCs w:val="24"/>
          <w:lang w:eastAsia="hr-HR"/>
        </w:rPr>
        <w:t>o je</w:t>
      </w:r>
      <w:r w:rsidRPr="00D96388">
        <w:rPr>
          <w:rFonts w:eastAsia="Times New Roman" w:cs="Times New Roman"/>
          <w:color w:val="222222"/>
          <w:szCs w:val="24"/>
          <w:lang w:eastAsia="hr-HR"/>
        </w:rPr>
        <w:t xml:space="preserve"> s </w:t>
      </w:r>
      <w:r w:rsidRPr="00D96388">
        <w:rPr>
          <w:rFonts w:eastAsia="Times New Roman" w:cs="Times New Roman"/>
          <w:color w:val="222222"/>
          <w:szCs w:val="24"/>
          <w:lang w:eastAsia="hr-HR"/>
        </w:rPr>
        <w:lastRenderedPageBreak/>
        <w:t xml:space="preserve">predsjednikom Europskog parlamenta </w:t>
      </w:r>
      <w:r w:rsidRPr="00361074">
        <w:rPr>
          <w:rFonts w:eastAsia="Times New Roman" w:cs="Times New Roman"/>
          <w:b/>
          <w:color w:val="222222"/>
          <w:szCs w:val="24"/>
          <w:lang w:eastAsia="hr-HR"/>
        </w:rPr>
        <w:t>Davidom Sassolijem</w:t>
      </w:r>
      <w:r w:rsidRPr="00D96388">
        <w:rPr>
          <w:rFonts w:eastAsia="Times New Roman" w:cs="Times New Roman"/>
          <w:color w:val="222222"/>
          <w:szCs w:val="24"/>
          <w:lang w:eastAsia="hr-HR"/>
        </w:rPr>
        <w:t xml:space="preserve"> te predsjednikom portugalske vlade </w:t>
      </w:r>
      <w:r w:rsidRPr="00361074">
        <w:rPr>
          <w:rFonts w:eastAsia="Times New Roman" w:cs="Times New Roman"/>
          <w:b/>
          <w:color w:val="222222"/>
          <w:szCs w:val="24"/>
          <w:lang w:eastAsia="hr-HR"/>
        </w:rPr>
        <w:t>Antoniom Costom</w:t>
      </w:r>
      <w:r w:rsidRPr="00D96388">
        <w:rPr>
          <w:rFonts w:eastAsia="Times New Roman" w:cs="Times New Roman"/>
          <w:color w:val="222222"/>
          <w:szCs w:val="24"/>
          <w:lang w:eastAsia="hr-HR"/>
        </w:rPr>
        <w:t xml:space="preserve"> vezano za portugalsko Predsjedništvo Vijeća Europske unije. Rasprave </w:t>
      </w:r>
      <w:r w:rsidR="004F365A" w:rsidRPr="00D96388">
        <w:rPr>
          <w:rFonts w:eastAsia="Times New Roman" w:cs="Times New Roman"/>
          <w:color w:val="222222"/>
          <w:szCs w:val="24"/>
          <w:lang w:eastAsia="hr-HR"/>
        </w:rPr>
        <w:t xml:space="preserve">su </w:t>
      </w:r>
      <w:r w:rsidRPr="00D96388">
        <w:rPr>
          <w:rFonts w:eastAsia="Times New Roman" w:cs="Times New Roman"/>
          <w:color w:val="222222"/>
          <w:szCs w:val="24"/>
          <w:lang w:eastAsia="hr-HR"/>
        </w:rPr>
        <w:t>se vod</w:t>
      </w:r>
      <w:r w:rsidR="004F365A" w:rsidRPr="00D96388">
        <w:rPr>
          <w:rFonts w:eastAsia="Times New Roman" w:cs="Times New Roman"/>
          <w:color w:val="222222"/>
          <w:szCs w:val="24"/>
          <w:lang w:eastAsia="hr-HR"/>
        </w:rPr>
        <w:t>ile</w:t>
      </w:r>
      <w:r w:rsidRPr="00D96388">
        <w:rPr>
          <w:rFonts w:eastAsia="Times New Roman" w:cs="Times New Roman"/>
          <w:color w:val="222222"/>
          <w:szCs w:val="24"/>
          <w:lang w:eastAsia="hr-HR"/>
        </w:rPr>
        <w:t xml:space="preserve"> o ravnopravnosti u </w:t>
      </w:r>
      <w:r w:rsidR="00361EEA">
        <w:rPr>
          <w:rFonts w:eastAsia="Times New Roman" w:cs="Times New Roman"/>
          <w:color w:val="222222"/>
          <w:szCs w:val="24"/>
          <w:lang w:eastAsia="hr-HR"/>
        </w:rPr>
        <w:t>EU-u, o oporavku turizma, hotelij</w:t>
      </w:r>
      <w:r w:rsidRPr="00D96388">
        <w:rPr>
          <w:rFonts w:eastAsia="Times New Roman" w:cs="Times New Roman"/>
          <w:color w:val="222222"/>
          <w:szCs w:val="24"/>
          <w:lang w:eastAsia="hr-HR"/>
        </w:rPr>
        <w:t>erstva i ugostiteljstva te konferenciji o budućnosti Europe.</w:t>
      </w:r>
    </w:p>
    <w:p w14:paraId="722318B0" w14:textId="77777777" w:rsidR="006F072F" w:rsidRPr="00D96388" w:rsidRDefault="006F072F" w:rsidP="004B4C7A">
      <w:pPr>
        <w:spacing w:before="0" w:after="0" w:line="360" w:lineRule="auto"/>
        <w:rPr>
          <w:rFonts w:eastAsia="Times New Roman" w:cs="Times New Roman"/>
          <w:color w:val="222222"/>
          <w:szCs w:val="24"/>
          <w:lang w:eastAsia="hr-HR"/>
        </w:rPr>
      </w:pPr>
    </w:p>
    <w:p w14:paraId="4777009D" w14:textId="0EED76A6" w:rsidR="006F072F" w:rsidRPr="00D96388" w:rsidRDefault="006F072F" w:rsidP="004B4C7A">
      <w:pPr>
        <w:spacing w:before="0" w:after="0" w:line="360" w:lineRule="auto"/>
        <w:rPr>
          <w:rFonts w:eastAsia="Times New Roman" w:cs="Times New Roman"/>
          <w:b/>
          <w:color w:val="222222"/>
          <w:szCs w:val="24"/>
          <w:lang w:eastAsia="hr-HR"/>
        </w:rPr>
      </w:pPr>
      <w:r w:rsidRPr="00D96388">
        <w:rPr>
          <w:rFonts w:eastAsia="Times New Roman" w:cs="Times New Roman"/>
          <w:b/>
          <w:color w:val="222222"/>
          <w:szCs w:val="24"/>
          <w:lang w:eastAsia="hr-HR"/>
        </w:rPr>
        <w:t>7.4. Plenarno zasjedanje Kongresa lokalnih i regionalnih vlasti Vijeća Europe</w:t>
      </w:r>
    </w:p>
    <w:p w14:paraId="3B8F4615" w14:textId="18540FC1" w:rsidR="00737EA3" w:rsidRDefault="00361074" w:rsidP="004B4C7A">
      <w:pPr>
        <w:spacing w:before="0" w:after="0" w:line="360" w:lineRule="auto"/>
        <w:rPr>
          <w:rFonts w:eastAsia="Times New Roman" w:cs="Times New Roman"/>
          <w:color w:val="222222"/>
          <w:szCs w:val="24"/>
          <w:lang w:eastAsia="hr-HR"/>
        </w:rPr>
      </w:pPr>
      <w:r>
        <w:rPr>
          <w:rFonts w:eastAsia="Times New Roman" w:cs="Times New Roman"/>
          <w:color w:val="222222"/>
          <w:szCs w:val="24"/>
          <w:lang w:eastAsia="hr-HR"/>
        </w:rPr>
        <w:t>U Strasbourgu se krajem listopada održalo</w:t>
      </w:r>
      <w:r w:rsidR="006F072F" w:rsidRPr="00D96388">
        <w:rPr>
          <w:rFonts w:eastAsia="Times New Roman" w:cs="Times New Roman"/>
          <w:color w:val="222222"/>
          <w:szCs w:val="24"/>
          <w:lang w:eastAsia="hr-HR"/>
        </w:rPr>
        <w:t xml:space="preserve"> plenarno zasjedanje Kongresa lokalnih i regionalnih vlasti Vijeća Europe, po prvi puta u fizičkom obliku nakon p</w:t>
      </w:r>
      <w:r>
        <w:rPr>
          <w:rFonts w:eastAsia="Times New Roman" w:cs="Times New Roman"/>
          <w:color w:val="222222"/>
          <w:szCs w:val="24"/>
          <w:lang w:eastAsia="hr-HR"/>
        </w:rPr>
        <w:t xml:space="preserve">očetka pandemije koronavirusa. </w:t>
      </w:r>
      <w:r w:rsidR="006F072F" w:rsidRPr="00D96388">
        <w:rPr>
          <w:rFonts w:eastAsia="Times New Roman" w:cs="Times New Roman"/>
          <w:color w:val="222222"/>
          <w:szCs w:val="24"/>
          <w:lang w:eastAsia="hr-HR"/>
        </w:rPr>
        <w:t xml:space="preserve">Hrvatsko izaslanstvo u Kongresu djeluje u Domu regija i u Domu lokalnih vlasti Kongresa, a na 41. sjednici </w:t>
      </w:r>
      <w:r>
        <w:rPr>
          <w:rFonts w:eastAsia="Times New Roman" w:cs="Times New Roman"/>
          <w:color w:val="222222"/>
          <w:szCs w:val="24"/>
          <w:lang w:eastAsia="hr-HR"/>
        </w:rPr>
        <w:t>su sudjelovali</w:t>
      </w:r>
      <w:r w:rsidR="006F072F" w:rsidRPr="00D96388">
        <w:rPr>
          <w:rFonts w:eastAsia="Times New Roman" w:cs="Times New Roman"/>
          <w:color w:val="222222"/>
          <w:szCs w:val="24"/>
          <w:lang w:eastAsia="hr-HR"/>
        </w:rPr>
        <w:t xml:space="preserve">: </w:t>
      </w:r>
      <w:r w:rsidR="006F072F" w:rsidRPr="00361074">
        <w:rPr>
          <w:rFonts w:eastAsia="Times New Roman" w:cs="Times New Roman"/>
          <w:b/>
          <w:color w:val="222222"/>
          <w:szCs w:val="24"/>
          <w:lang w:eastAsia="hr-HR"/>
        </w:rPr>
        <w:t>Ivan Hanžek</w:t>
      </w:r>
      <w:r w:rsidR="006F072F" w:rsidRPr="00D96388">
        <w:rPr>
          <w:rFonts w:eastAsia="Times New Roman" w:cs="Times New Roman"/>
          <w:color w:val="222222"/>
          <w:szCs w:val="24"/>
          <w:lang w:eastAsia="hr-HR"/>
        </w:rPr>
        <w:t xml:space="preserve">, gradonačelnik Zaboka, </w:t>
      </w:r>
      <w:r w:rsidR="006F072F" w:rsidRPr="00361074">
        <w:rPr>
          <w:rFonts w:eastAsia="Times New Roman" w:cs="Times New Roman"/>
          <w:b/>
          <w:color w:val="222222"/>
          <w:szCs w:val="24"/>
          <w:lang w:eastAsia="hr-HR"/>
        </w:rPr>
        <w:t>Ernest Petry</w:t>
      </w:r>
      <w:r w:rsidR="006F072F" w:rsidRPr="00D96388">
        <w:rPr>
          <w:rFonts w:eastAsia="Times New Roman" w:cs="Times New Roman"/>
          <w:color w:val="222222"/>
          <w:szCs w:val="24"/>
          <w:lang w:eastAsia="hr-HR"/>
        </w:rPr>
        <w:t xml:space="preserve">, župan Ličko-senjske županije, </w:t>
      </w:r>
      <w:r w:rsidR="006F072F" w:rsidRPr="00361074">
        <w:rPr>
          <w:rFonts w:eastAsia="Times New Roman" w:cs="Times New Roman"/>
          <w:b/>
          <w:color w:val="222222"/>
          <w:szCs w:val="24"/>
          <w:lang w:eastAsia="hr-HR"/>
        </w:rPr>
        <w:t>Anamarija Blažević</w:t>
      </w:r>
      <w:r w:rsidR="006F072F" w:rsidRPr="00D96388">
        <w:rPr>
          <w:rFonts w:eastAsia="Times New Roman" w:cs="Times New Roman"/>
          <w:color w:val="222222"/>
          <w:szCs w:val="24"/>
          <w:lang w:eastAsia="hr-HR"/>
        </w:rPr>
        <w:t xml:space="preserve">, gradonačelnica Pakraca i </w:t>
      </w:r>
      <w:r w:rsidR="006F072F" w:rsidRPr="00361074">
        <w:rPr>
          <w:rFonts w:eastAsia="Times New Roman" w:cs="Times New Roman"/>
          <w:b/>
          <w:color w:val="222222"/>
          <w:szCs w:val="24"/>
          <w:lang w:eastAsia="hr-HR"/>
        </w:rPr>
        <w:t>Ervin Kolarec</w:t>
      </w:r>
      <w:r w:rsidR="006F072F" w:rsidRPr="00D96388">
        <w:rPr>
          <w:rFonts w:eastAsia="Times New Roman" w:cs="Times New Roman"/>
          <w:color w:val="222222"/>
          <w:szCs w:val="24"/>
          <w:lang w:eastAsia="hr-HR"/>
        </w:rPr>
        <w:t>, zamjenik župana Zagrebačke županije. U kontekstu epidemi</w:t>
      </w:r>
      <w:r>
        <w:rPr>
          <w:rFonts w:eastAsia="Times New Roman" w:cs="Times New Roman"/>
          <w:color w:val="222222"/>
          <w:szCs w:val="24"/>
          <w:lang w:eastAsia="hr-HR"/>
        </w:rPr>
        <w:t>ološke krize, Kongres je održao</w:t>
      </w:r>
      <w:r w:rsidR="006F072F" w:rsidRPr="00D96388">
        <w:rPr>
          <w:rFonts w:eastAsia="Times New Roman" w:cs="Times New Roman"/>
          <w:color w:val="222222"/>
          <w:szCs w:val="24"/>
          <w:lang w:eastAsia="hr-HR"/>
        </w:rPr>
        <w:t xml:space="preserve"> raspravu o različitim polugama "oporavka nakon Covida" s </w:t>
      </w:r>
      <w:r w:rsidR="006F072F" w:rsidRPr="00361074">
        <w:rPr>
          <w:rFonts w:eastAsia="Times New Roman" w:cs="Times New Roman"/>
          <w:b/>
          <w:color w:val="222222"/>
          <w:szCs w:val="24"/>
          <w:lang w:eastAsia="hr-HR"/>
        </w:rPr>
        <w:t>Carlom Monticellijem</w:t>
      </w:r>
      <w:r w:rsidR="006F072F" w:rsidRPr="00D96388">
        <w:rPr>
          <w:rFonts w:eastAsia="Times New Roman" w:cs="Times New Roman"/>
          <w:color w:val="222222"/>
          <w:szCs w:val="24"/>
          <w:lang w:eastAsia="hr-HR"/>
        </w:rPr>
        <w:t xml:space="preserve">, imenovanim guvernerom Razvojne banke Vijeća Europe, i </w:t>
      </w:r>
      <w:r w:rsidR="006F072F" w:rsidRPr="00361074">
        <w:rPr>
          <w:rFonts w:eastAsia="Times New Roman" w:cs="Times New Roman"/>
          <w:b/>
          <w:color w:val="222222"/>
          <w:szCs w:val="24"/>
          <w:lang w:eastAsia="hr-HR"/>
        </w:rPr>
        <w:t>Ulrikom Vestergaardom Knudsenom</w:t>
      </w:r>
      <w:r w:rsidR="006F072F" w:rsidRPr="00D96388">
        <w:rPr>
          <w:rFonts w:eastAsia="Times New Roman" w:cs="Times New Roman"/>
          <w:color w:val="222222"/>
          <w:szCs w:val="24"/>
          <w:lang w:eastAsia="hr-HR"/>
        </w:rPr>
        <w:t>, zamjenikom glavnog tajnika Vijeća Euro</w:t>
      </w:r>
      <w:r>
        <w:rPr>
          <w:rFonts w:eastAsia="Times New Roman" w:cs="Times New Roman"/>
          <w:color w:val="222222"/>
          <w:szCs w:val="24"/>
          <w:lang w:eastAsia="hr-HR"/>
        </w:rPr>
        <w:t xml:space="preserve">pe. </w:t>
      </w:r>
      <w:r w:rsidR="006F072F" w:rsidRPr="00D96388">
        <w:rPr>
          <w:rFonts w:eastAsia="Times New Roman" w:cs="Times New Roman"/>
          <w:color w:val="222222"/>
          <w:szCs w:val="24"/>
          <w:lang w:eastAsia="hr-HR"/>
        </w:rPr>
        <w:t xml:space="preserve">O izazovima </w:t>
      </w:r>
      <w:r>
        <w:rPr>
          <w:rFonts w:eastAsia="Times New Roman" w:cs="Times New Roman"/>
          <w:color w:val="222222"/>
          <w:szCs w:val="24"/>
          <w:lang w:eastAsia="hr-HR"/>
        </w:rPr>
        <w:t xml:space="preserve">migracijskih pitanja raspravljalo </w:t>
      </w:r>
      <w:r w:rsidR="006F072F" w:rsidRPr="00D96388">
        <w:rPr>
          <w:rFonts w:eastAsia="Times New Roman" w:cs="Times New Roman"/>
          <w:color w:val="222222"/>
          <w:szCs w:val="24"/>
          <w:lang w:eastAsia="hr-HR"/>
        </w:rPr>
        <w:t xml:space="preserve">se tijekom dvije debate: "Regije i dijaspora" i "Migracije: trajni izazovi za gradove i regije", uz sudjelovanje veleposlanika </w:t>
      </w:r>
      <w:r w:rsidR="006F072F" w:rsidRPr="00361074">
        <w:rPr>
          <w:rFonts w:eastAsia="Times New Roman" w:cs="Times New Roman"/>
          <w:b/>
          <w:color w:val="222222"/>
          <w:szCs w:val="24"/>
          <w:lang w:eastAsia="hr-HR"/>
        </w:rPr>
        <w:t>Drahoslava Štefáneka</w:t>
      </w:r>
      <w:r w:rsidR="006F072F" w:rsidRPr="00D96388">
        <w:rPr>
          <w:rFonts w:eastAsia="Times New Roman" w:cs="Times New Roman"/>
          <w:color w:val="222222"/>
          <w:szCs w:val="24"/>
          <w:lang w:eastAsia="hr-HR"/>
        </w:rPr>
        <w:t xml:space="preserve">, posebnog predstavnika glavnog tajnika Vijeća Europe za migracije i izbjeglice te </w:t>
      </w:r>
      <w:r w:rsidR="006F072F" w:rsidRPr="00361074">
        <w:rPr>
          <w:rFonts w:eastAsia="Times New Roman" w:cs="Times New Roman"/>
          <w:b/>
          <w:color w:val="222222"/>
          <w:szCs w:val="24"/>
          <w:lang w:eastAsia="hr-HR"/>
        </w:rPr>
        <w:t>Erini Dourou</w:t>
      </w:r>
      <w:r>
        <w:rPr>
          <w:rFonts w:eastAsia="Times New Roman" w:cs="Times New Roman"/>
          <w:color w:val="222222"/>
          <w:szCs w:val="24"/>
          <w:lang w:eastAsia="hr-HR"/>
        </w:rPr>
        <w:t xml:space="preserve">, izvjestiteljice Kongresa za pitanja migracija. Kongres je usvojio </w:t>
      </w:r>
      <w:r w:rsidR="006F072F" w:rsidRPr="00D96388">
        <w:rPr>
          <w:rFonts w:eastAsia="Times New Roman" w:cs="Times New Roman"/>
          <w:color w:val="222222"/>
          <w:szCs w:val="24"/>
          <w:lang w:eastAsia="hr-HR"/>
        </w:rPr>
        <w:t xml:space="preserve">izvješća o praćenju Albanije, Cipra, Nizozemske, Sjeverne Makedonije i Španjolske u sklopu praćenja usklađenosti država članica Vijeća Europe s Europskom </w:t>
      </w:r>
      <w:r>
        <w:rPr>
          <w:rFonts w:eastAsia="Times New Roman" w:cs="Times New Roman"/>
          <w:color w:val="222222"/>
          <w:szCs w:val="24"/>
          <w:lang w:eastAsia="hr-HR"/>
        </w:rPr>
        <w:t xml:space="preserve">poveljom o lokalnoj samoupravi. </w:t>
      </w:r>
      <w:r w:rsidR="006F072F" w:rsidRPr="00D96388">
        <w:rPr>
          <w:rFonts w:eastAsia="Times New Roman" w:cs="Times New Roman"/>
          <w:color w:val="222222"/>
          <w:szCs w:val="24"/>
          <w:lang w:eastAsia="hr-HR"/>
        </w:rPr>
        <w:t>Na dnevnom redu su</w:t>
      </w:r>
      <w:r>
        <w:rPr>
          <w:rFonts w:eastAsia="Times New Roman" w:cs="Times New Roman"/>
          <w:color w:val="222222"/>
          <w:szCs w:val="24"/>
          <w:lang w:eastAsia="hr-HR"/>
        </w:rPr>
        <w:t xml:space="preserve"> bile</w:t>
      </w:r>
      <w:r w:rsidR="006F072F" w:rsidRPr="00D96388">
        <w:rPr>
          <w:rFonts w:eastAsia="Times New Roman" w:cs="Times New Roman"/>
          <w:color w:val="222222"/>
          <w:szCs w:val="24"/>
          <w:lang w:eastAsia="hr-HR"/>
        </w:rPr>
        <w:t xml:space="preserve"> i rasprave o “Uvjetima rada izabranih zastupnika u vrijeme govora mržnje i lažnih vijesti na internetu”, “Platforme za dijeljenje domova: izazovi i mogućnosti za općine”, “Međuregionalna i prekogranična suradnja za bolju teritorijalnu integraciju u Europi” i „Cjeloživotno obrazovanje za cjeloživotno zapošljavanje mladih naraštaja: izazov za regije”. Osim toga, u okviru Kongresne inicijative "Pomlađiva</w:t>
      </w:r>
      <w:r>
        <w:rPr>
          <w:rFonts w:eastAsia="Times New Roman" w:cs="Times New Roman"/>
          <w:color w:val="222222"/>
          <w:szCs w:val="24"/>
          <w:lang w:eastAsia="hr-HR"/>
        </w:rPr>
        <w:t>nje politike", mladi delegati su predstavili</w:t>
      </w:r>
      <w:r w:rsidR="002B12EA">
        <w:rPr>
          <w:rFonts w:eastAsia="Times New Roman" w:cs="Times New Roman"/>
          <w:color w:val="222222"/>
          <w:szCs w:val="24"/>
          <w:lang w:eastAsia="hr-HR"/>
        </w:rPr>
        <w:t xml:space="preserve"> projekte s terena. </w:t>
      </w:r>
      <w:r w:rsidR="006F072F" w:rsidRPr="00D96388">
        <w:rPr>
          <w:rFonts w:eastAsia="Times New Roman" w:cs="Times New Roman"/>
          <w:color w:val="222222"/>
          <w:szCs w:val="24"/>
          <w:lang w:eastAsia="hr-HR"/>
        </w:rPr>
        <w:t xml:space="preserve">"Da Ličko-senjska županija ima svoga predstavnika pri tijelima Vijeća Europe ujedno predstavlja veliku čast i još veće priznanje za Ličko-senjsku županiju i svim našim građanima. Posebno to dolazi do značaja kada znamo da u RH ima 576 jedinica lokalne i regionalne samouprave u kojima postoji velik broj kvalitetnih župana, gradonačelnika i načelnika. S ponosom ću predstavljati i prezentirati kako Ličko-senjsku županiju, tako i našu jedinu domovinu Hrvatsku. Ovo tijelo osnovano je još 1957. godine, a meni je iznimna čast što su me izabrale kolege iz Hrvatske zajednice županija. Tako </w:t>
      </w:r>
      <w:r w:rsidR="00CD5501">
        <w:rPr>
          <w:rFonts w:eastAsia="Times New Roman" w:cs="Times New Roman"/>
          <w:color w:val="222222"/>
          <w:szCs w:val="24"/>
          <w:lang w:eastAsia="hr-HR"/>
        </w:rPr>
        <w:t xml:space="preserve">ću zastupati Hrvatsku </w:t>
      </w:r>
      <w:r w:rsidR="006F072F" w:rsidRPr="00D96388">
        <w:rPr>
          <w:rFonts w:eastAsia="Times New Roman" w:cs="Times New Roman"/>
          <w:color w:val="222222"/>
          <w:szCs w:val="24"/>
          <w:lang w:eastAsia="hr-HR"/>
        </w:rPr>
        <w:t xml:space="preserve">od 2021. do 2026. godine. Također po prvi puta težište ovih aktivnosti je usmjereno na nove projekte iz </w:t>
      </w:r>
      <w:r w:rsidR="006F072F" w:rsidRPr="00D96388">
        <w:rPr>
          <w:rFonts w:eastAsia="Times New Roman" w:cs="Times New Roman"/>
          <w:color w:val="222222"/>
          <w:szCs w:val="24"/>
          <w:lang w:eastAsia="hr-HR"/>
        </w:rPr>
        <w:lastRenderedPageBreak/>
        <w:t xml:space="preserve">planinskih područja, gdje Ličko-senjska županija ima zasebno mjesto. U tome kontekstu svakako ću se zalagati za brojne kapitalne projekte", istaknuo je župan </w:t>
      </w:r>
      <w:r w:rsidR="006F072F" w:rsidRPr="002B12EA">
        <w:rPr>
          <w:rFonts w:eastAsia="Times New Roman" w:cs="Times New Roman"/>
          <w:b/>
          <w:color w:val="222222"/>
          <w:szCs w:val="24"/>
          <w:lang w:eastAsia="hr-HR"/>
        </w:rPr>
        <w:t>Ernest Petry</w:t>
      </w:r>
      <w:r w:rsidR="006F072F" w:rsidRPr="00D96388">
        <w:rPr>
          <w:rFonts w:eastAsia="Times New Roman" w:cs="Times New Roman"/>
          <w:color w:val="222222"/>
          <w:szCs w:val="24"/>
          <w:lang w:eastAsia="hr-HR"/>
        </w:rPr>
        <w:t>.</w:t>
      </w:r>
    </w:p>
    <w:p w14:paraId="14AF3DDD" w14:textId="77777777" w:rsidR="00737EA3" w:rsidRPr="005E313D" w:rsidRDefault="00737EA3" w:rsidP="004B4C7A">
      <w:pPr>
        <w:spacing w:before="0" w:after="0" w:line="360" w:lineRule="auto"/>
        <w:rPr>
          <w:rFonts w:eastAsia="Times New Roman" w:cs="Times New Roman"/>
          <w:b/>
          <w:i/>
          <w:color w:val="222222"/>
          <w:sz w:val="28"/>
          <w:szCs w:val="28"/>
          <w:lang w:eastAsia="hr-HR"/>
        </w:rPr>
      </w:pPr>
    </w:p>
    <w:p w14:paraId="21E4FAFD" w14:textId="77777777" w:rsidR="00737EA3" w:rsidRPr="005E313D" w:rsidRDefault="00737EA3" w:rsidP="004B4C7A">
      <w:pPr>
        <w:spacing w:before="0" w:after="0" w:line="360" w:lineRule="auto"/>
        <w:rPr>
          <w:rFonts w:eastAsia="Times New Roman" w:cs="Times New Roman"/>
          <w:b/>
          <w:i/>
          <w:color w:val="222222"/>
          <w:sz w:val="28"/>
          <w:szCs w:val="28"/>
          <w:lang w:eastAsia="hr-HR"/>
        </w:rPr>
      </w:pPr>
    </w:p>
    <w:p w14:paraId="79B7A5D8" w14:textId="02807258" w:rsidR="00A61004" w:rsidRPr="00737EA3" w:rsidRDefault="006E1E26" w:rsidP="004B4C7A">
      <w:pPr>
        <w:spacing w:before="0" w:after="0" w:line="360" w:lineRule="auto"/>
        <w:rPr>
          <w:rFonts w:eastAsia="Times New Roman" w:cs="Times New Roman"/>
          <w:b/>
          <w:i/>
          <w:color w:val="222222"/>
          <w:sz w:val="28"/>
          <w:szCs w:val="28"/>
          <w:lang w:eastAsia="hr-HR"/>
        </w:rPr>
      </w:pPr>
      <w:r w:rsidRPr="00737EA3">
        <w:rPr>
          <w:b/>
          <w:i/>
          <w:sz w:val="28"/>
          <w:szCs w:val="28"/>
        </w:rPr>
        <w:t>8</w:t>
      </w:r>
      <w:r w:rsidR="00A61004" w:rsidRPr="00737EA3">
        <w:rPr>
          <w:b/>
          <w:i/>
          <w:sz w:val="28"/>
          <w:szCs w:val="28"/>
        </w:rPr>
        <w:t xml:space="preserve">. Istraživanja </w:t>
      </w:r>
    </w:p>
    <w:p w14:paraId="156239CC" w14:textId="77777777" w:rsidR="00A61004" w:rsidRPr="00D96388" w:rsidRDefault="00A61004" w:rsidP="004B4C7A">
      <w:pPr>
        <w:spacing w:before="0" w:after="0" w:line="360" w:lineRule="auto"/>
      </w:pPr>
    </w:p>
    <w:p w14:paraId="744FF0FE" w14:textId="09493B91" w:rsidR="00A61004" w:rsidRPr="00D96388" w:rsidRDefault="006E1E26" w:rsidP="004B4C7A">
      <w:pPr>
        <w:spacing w:before="0" w:after="0" w:line="360" w:lineRule="auto"/>
        <w:rPr>
          <w:b/>
        </w:rPr>
      </w:pPr>
      <w:r w:rsidRPr="00D96388">
        <w:rPr>
          <w:b/>
        </w:rPr>
        <w:t>8</w:t>
      </w:r>
      <w:r w:rsidR="00A61004" w:rsidRPr="00D96388">
        <w:rPr>
          <w:b/>
        </w:rPr>
        <w:t>.1. Službenici iznimno zadovoljni komunikacijom s Hrvatskom zajednicom županija</w:t>
      </w:r>
    </w:p>
    <w:p w14:paraId="6357C36E" w14:textId="2476F95D" w:rsidR="00A61004" w:rsidRPr="00D96388" w:rsidRDefault="006E1E26" w:rsidP="004B4C7A">
      <w:pPr>
        <w:spacing w:before="0" w:after="0" w:line="360" w:lineRule="auto"/>
      </w:pPr>
      <w:r w:rsidRPr="00D96388">
        <w:t>Uspješna i kvalitetna komunikacija sa svim ciljnim skupinama jedan je od prioriteta rada Hrvatske zajednice županija, a radne skupine predstavljaju središnju točku oko koje se okupljaju stručnjaci iz različitih područja i brinu o poslovima iz nadležnosti područne (regionalne) samouprave. S obzirom n</w:t>
      </w:r>
      <w:r w:rsidR="002B12EA">
        <w:t>a to, u lipnju je provedeno</w:t>
      </w:r>
      <w:r w:rsidRPr="00D96388">
        <w:t xml:space="preserve"> istraživanje o zadovoljstvu članova radnih skupina komunikacijom, ali i prioritetnim temama za naredno razdoblje. Prema rezultatima istraživanja, više od polovice članova radnih skupina posjećuje web stranice Hrvatske zajednica županija na dnevnoj ili tjednoj razini. Govoreći o izravnom kontaktu s uredom Zajednice, potrebno je istaknuti činjenicu da je u posljednjih šest mjeseci čak 91 posto ispitanika komunicirao s nekime iz ureda Zajednice (emailom, telefonski, na edukaciji/događanju ili putem online platformi). U prilog tome idu i rezultati koji su pokazali da županijski službenici nisu samo zainteresirani za informacije koje su im relevantne, već često prate i one vijesti koje nisu povezane s područjem kojim se bave i/ili sadržaje iz drugih županija. Kao najzanimljiv</w:t>
      </w:r>
      <w:r w:rsidR="00CD5501">
        <w:t>ij</w:t>
      </w:r>
      <w:r w:rsidRPr="00D96388">
        <w:t>e i najrelevantnije teme službenici su naveli da su to EU fondovi (provedeni projekti i natječaji), razmjena primjera dobre prakse, edukacije i usavršavanja te inform</w:t>
      </w:r>
      <w:r w:rsidR="002B12EA">
        <w:t xml:space="preserve">acije iz područja gospodarstva. </w:t>
      </w:r>
      <w:r w:rsidRPr="00D96388">
        <w:t>Slijedom gore navedenih rezultata, Hrvatska zajednica će i dalje raditi na održavanju dobre komunikacije sa svim dužnosnicima, službenicima i namještenicima u županijama jer je ona temelj uspješnih odnosa, pravednog suodlučivanja i obostranog povjerenja.</w:t>
      </w:r>
    </w:p>
    <w:p w14:paraId="0BCCF82F" w14:textId="77777777" w:rsidR="00EC35AD" w:rsidRPr="00D96388" w:rsidRDefault="00EC35AD" w:rsidP="004B4C7A">
      <w:pPr>
        <w:spacing w:before="0" w:after="0" w:line="360" w:lineRule="auto"/>
      </w:pPr>
    </w:p>
    <w:p w14:paraId="5159D20E" w14:textId="5C0BF35B" w:rsidR="00EC35AD" w:rsidRPr="002B12EA" w:rsidRDefault="00EC35AD" w:rsidP="004B4C7A">
      <w:pPr>
        <w:spacing w:before="0" w:after="0" w:line="360" w:lineRule="auto"/>
        <w:rPr>
          <w:b/>
        </w:rPr>
      </w:pPr>
      <w:r w:rsidRPr="002B12EA">
        <w:rPr>
          <w:b/>
        </w:rPr>
        <w:t>8.2. Institut za javne financije: Čista petica za transparentnost županija</w:t>
      </w:r>
    </w:p>
    <w:p w14:paraId="02FE6F07" w14:textId="0E6CD8F1" w:rsidR="00EC35AD" w:rsidRPr="002B12EA" w:rsidRDefault="00EC35AD" w:rsidP="004B4C7A">
      <w:pPr>
        <w:spacing w:before="0" w:after="0" w:line="360" w:lineRule="auto"/>
      </w:pPr>
      <w:r w:rsidRPr="00D96388">
        <w:t>Institut za javne financije predst</w:t>
      </w:r>
      <w:r w:rsidR="002B12EA">
        <w:t>avio je srpnju</w:t>
      </w:r>
      <w:r w:rsidRPr="00D96388">
        <w:t xml:space="preserve"> rezultate sveobuhvatnog istraživanja transparentnosti proračuna županija, gradova i općina. Kao i u dosadašnjim istraživanjima, županije su se pokazale kao najtransparentnije jedinice, a po prvi puta prosjek svih županija je 5,0. To znači da su sve županije objavile svih pet proračunskih dokumenata na svojim mrežnim stranicama, dok su gradovi objavili u prosjeku 4,7, a općine 4,4 dokumenta. Prema prosječnoj transparentnosti svih lokalnih jedinica na svome području, vodeće su Međimurska, </w:t>
      </w:r>
      <w:r w:rsidRPr="00D96388">
        <w:lastRenderedPageBreak/>
        <w:t xml:space="preserve">Zagrebačka, Karlovačka </w:t>
      </w:r>
      <w:r w:rsidR="002B12EA">
        <w:t xml:space="preserve">i Krapinsko-zagorska županija. </w:t>
      </w:r>
      <w:r w:rsidRPr="00D96388">
        <w:t>Ovim je istraživanjem obuhvaćeno svih 576 lokalnih proračuna u Republici Hrvatskoj, a otvorenost je mjerena brojem objavljenih proračunskih dokumenata na službenim internetskim stranicama lokalnih i područnih (regionalnih) jedinica u razdoblju od studenog</w:t>
      </w:r>
      <w:r w:rsidR="00FA5675">
        <w:t>a</w:t>
      </w:r>
      <w:r w:rsidRPr="00D96388">
        <w:t xml:space="preserve"> 2020. do travnja 2021. godine, i to: godišnje izvršenje proračuna za 2019., polugodišnje izvršenje proračuna za 2020. te prijedlog proračuna, izglasani proračun i proračun za građane za 2021. godinu. Važno je spomenuti da je u sedam ciklusa istraživanja, proračunska transparentnost svih lokalnih i područnih (regionalnih) jedinica porasla s 1,8 u prvom na 4,5 u ovom, posljednjem ciklusu. Najbolji pokazatelj napretka je objava proračuna za građane kojeg je 2015. godine objavilo samo 1% </w:t>
      </w:r>
      <w:r w:rsidR="002B12EA">
        <w:t xml:space="preserve">općina, a 2021. godine čak 80%. </w:t>
      </w:r>
      <w:r w:rsidRPr="00D96388">
        <w:rPr>
          <w:rFonts w:eastAsia="Times New Roman" w:cs="Times New Roman"/>
          <w:color w:val="222222"/>
          <w:szCs w:val="24"/>
          <w:lang w:eastAsia="hr-HR"/>
        </w:rPr>
        <w:t>„Sama objava ključnih proračunskih dokumenata ne znači apsolutnu transparentnost, no smatra se prvim korakom k višim razinama transparentnosti neophodnim za konstruktivno sudjelovanje građana u proračunskom procesu i kontroli prikupljanja i trošenja javnih sredstava“, istaknuli su autori istraživanja.</w:t>
      </w:r>
      <w:r w:rsidR="002B12EA">
        <w:rPr>
          <w:rFonts w:eastAsia="Times New Roman" w:cs="Times New Roman"/>
          <w:color w:val="222222"/>
          <w:szCs w:val="24"/>
          <w:lang w:eastAsia="hr-HR"/>
        </w:rPr>
        <w:t xml:space="preserve"> </w:t>
      </w:r>
      <w:r w:rsidRPr="00D96388">
        <w:rPr>
          <w:rFonts w:eastAsia="Times New Roman" w:cs="Times New Roman"/>
          <w:color w:val="222222"/>
          <w:szCs w:val="24"/>
          <w:lang w:eastAsia="hr-HR"/>
        </w:rPr>
        <w:t>Kako bi dobiveni rezultati bili građanima što dostupniji i pregledniji, na internetskim stranicama Instituta za javne financije objavljena je interaktivna karta s rezultatima i podacima o svim županijama, gradovima i općinama.</w:t>
      </w:r>
    </w:p>
    <w:p w14:paraId="28F21631" w14:textId="77777777" w:rsidR="00214A6A" w:rsidRPr="005E313D" w:rsidRDefault="00214A6A" w:rsidP="004B4C7A">
      <w:pPr>
        <w:spacing w:before="0" w:after="0" w:line="360" w:lineRule="auto"/>
        <w:rPr>
          <w:rFonts w:eastAsia="Times New Roman" w:cs="Times New Roman"/>
          <w:b/>
          <w:i/>
          <w:color w:val="222222"/>
          <w:sz w:val="28"/>
          <w:szCs w:val="28"/>
          <w:lang w:eastAsia="hr-HR"/>
        </w:rPr>
      </w:pPr>
    </w:p>
    <w:p w14:paraId="48E44107" w14:textId="77777777" w:rsidR="00333C0A" w:rsidRPr="005E313D" w:rsidRDefault="00333C0A" w:rsidP="004B4C7A">
      <w:pPr>
        <w:spacing w:before="0" w:after="0" w:line="360" w:lineRule="auto"/>
        <w:rPr>
          <w:b/>
          <w:i/>
          <w:sz w:val="28"/>
          <w:szCs w:val="28"/>
        </w:rPr>
      </w:pPr>
      <w:bookmarkStart w:id="36" w:name="_Toc56427241"/>
      <w:bookmarkStart w:id="37" w:name="_Toc68163897"/>
    </w:p>
    <w:p w14:paraId="4A901C7A" w14:textId="7C435928" w:rsidR="009B34B6" w:rsidRDefault="006E1E26" w:rsidP="004B4C7A">
      <w:pPr>
        <w:spacing w:before="0" w:after="0" w:line="360" w:lineRule="auto"/>
        <w:rPr>
          <w:b/>
          <w:i/>
          <w:sz w:val="28"/>
          <w:szCs w:val="28"/>
        </w:rPr>
      </w:pPr>
      <w:r w:rsidRPr="002B12EA">
        <w:rPr>
          <w:b/>
          <w:i/>
          <w:sz w:val="28"/>
          <w:szCs w:val="28"/>
        </w:rPr>
        <w:t>9</w:t>
      </w:r>
      <w:r w:rsidR="00126DB1" w:rsidRPr="002B12EA">
        <w:rPr>
          <w:b/>
          <w:i/>
          <w:sz w:val="28"/>
          <w:szCs w:val="28"/>
        </w:rPr>
        <w:t>. Imenovanja</w:t>
      </w:r>
      <w:bookmarkEnd w:id="36"/>
      <w:bookmarkEnd w:id="37"/>
    </w:p>
    <w:p w14:paraId="5B20B84E" w14:textId="77777777" w:rsidR="002B12EA" w:rsidRDefault="002B12EA" w:rsidP="004B4C7A">
      <w:pPr>
        <w:spacing w:before="0" w:after="0" w:line="360" w:lineRule="auto"/>
        <w:rPr>
          <w:rFonts w:eastAsiaTheme="majorEastAsia" w:cstheme="majorBidi"/>
          <w:b/>
          <w:i/>
          <w:sz w:val="28"/>
          <w:szCs w:val="28"/>
        </w:rPr>
      </w:pPr>
    </w:p>
    <w:p w14:paraId="73908535" w14:textId="0EB68E43" w:rsidR="002E0790" w:rsidRDefault="002E0790" w:rsidP="004B4C7A">
      <w:pPr>
        <w:spacing w:before="0" w:after="0" w:line="360" w:lineRule="auto"/>
        <w:rPr>
          <w:rFonts w:cs="Times New Roman"/>
          <w:b/>
          <w:sz w:val="26"/>
          <w:szCs w:val="26"/>
        </w:rPr>
      </w:pPr>
      <w:r>
        <w:rPr>
          <w:rFonts w:cs="Times New Roman"/>
          <w:b/>
          <w:sz w:val="26"/>
          <w:szCs w:val="26"/>
        </w:rPr>
        <w:t>Ministarstvo gospodarstva i održivog razvoja</w:t>
      </w:r>
    </w:p>
    <w:p w14:paraId="35A82595" w14:textId="593025B2" w:rsidR="002E0790" w:rsidRDefault="002E0790" w:rsidP="004B4C7A">
      <w:pPr>
        <w:spacing w:before="0" w:after="0" w:line="360" w:lineRule="auto"/>
        <w:rPr>
          <w:rFonts w:cs="Times New Roman"/>
          <w:b/>
          <w:szCs w:val="24"/>
        </w:rPr>
      </w:pPr>
      <w:r>
        <w:rPr>
          <w:rFonts w:cs="Times New Roman"/>
          <w:b/>
          <w:szCs w:val="24"/>
        </w:rPr>
        <w:t>Povjerenstvo za međusektorsku koordinaciju za politiku i mjere ublažavanja i prilagodbu klimatskim promjenama</w:t>
      </w:r>
    </w:p>
    <w:p w14:paraId="46983B85" w14:textId="6A14AAC3" w:rsidR="002E0790" w:rsidRDefault="002E0790" w:rsidP="004B4C7A">
      <w:pPr>
        <w:spacing w:before="0" w:after="0" w:line="360" w:lineRule="auto"/>
        <w:rPr>
          <w:rFonts w:cs="Times New Roman"/>
          <w:szCs w:val="24"/>
        </w:rPr>
      </w:pPr>
      <w:r>
        <w:rPr>
          <w:rFonts w:cs="Times New Roman"/>
          <w:szCs w:val="24"/>
        </w:rPr>
        <w:t xml:space="preserve">Ispred Hrvatske zajednice županija u Tehničku radnu skupinu za ublažavanje klimatskim promjenama imenovani su </w:t>
      </w:r>
      <w:r w:rsidRPr="002E0790">
        <w:rPr>
          <w:rFonts w:cs="Times New Roman"/>
          <w:b/>
          <w:szCs w:val="24"/>
        </w:rPr>
        <w:t>Sanja Slavica Matešić</w:t>
      </w:r>
      <w:r>
        <w:rPr>
          <w:rFonts w:cs="Times New Roman"/>
          <w:szCs w:val="24"/>
        </w:rPr>
        <w:t xml:space="preserve">, pročelnica Upravnog odjela za zaštitu okoliša i komunalne poslove Šibensko-kninske županije za članicu i </w:t>
      </w:r>
      <w:r w:rsidRPr="002E0790">
        <w:rPr>
          <w:rFonts w:cs="Times New Roman"/>
          <w:b/>
          <w:szCs w:val="24"/>
        </w:rPr>
        <w:t>Zvonimir Dorkin</w:t>
      </w:r>
      <w:r>
        <w:rPr>
          <w:rFonts w:cs="Times New Roman"/>
          <w:szCs w:val="24"/>
        </w:rPr>
        <w:t>, pomoćnik pročelnika Upravnog odjela za prostorno uređenje, zaštitu okoliša i komunalne poslove Zadarske županije za zamjenika članice.</w:t>
      </w:r>
    </w:p>
    <w:p w14:paraId="35E7DD85" w14:textId="53EB2901" w:rsidR="002E0790" w:rsidRDefault="002E0790" w:rsidP="004B4C7A">
      <w:pPr>
        <w:spacing w:before="0" w:after="0" w:line="360" w:lineRule="auto"/>
        <w:rPr>
          <w:rFonts w:cs="Times New Roman"/>
          <w:szCs w:val="24"/>
        </w:rPr>
      </w:pPr>
      <w:r>
        <w:rPr>
          <w:rFonts w:cs="Times New Roman"/>
          <w:szCs w:val="24"/>
        </w:rPr>
        <w:t xml:space="preserve">Ispred Hrvatske zajednice županija u Tehničku radnu skupinu za prilagodbu klimatskim promjenama imenovane su </w:t>
      </w:r>
      <w:r w:rsidRPr="002E0790">
        <w:rPr>
          <w:rFonts w:cs="Times New Roman"/>
          <w:b/>
          <w:szCs w:val="24"/>
        </w:rPr>
        <w:t>Sanja Slavica Matešić</w:t>
      </w:r>
      <w:r w:rsidRPr="002E0790">
        <w:rPr>
          <w:rFonts w:cs="Times New Roman"/>
          <w:szCs w:val="24"/>
        </w:rPr>
        <w:t>, pročelnica Upravnog odjela za zaštitu okoliša i komunalne poslove Šibensko-kninske županije za članicu</w:t>
      </w:r>
      <w:r>
        <w:rPr>
          <w:rFonts w:cs="Times New Roman"/>
          <w:szCs w:val="24"/>
        </w:rPr>
        <w:t xml:space="preserve"> i </w:t>
      </w:r>
      <w:r w:rsidRPr="0024607F">
        <w:rPr>
          <w:rFonts w:cs="Times New Roman"/>
          <w:b/>
          <w:szCs w:val="24"/>
        </w:rPr>
        <w:t>Renata Obradović</w:t>
      </w:r>
      <w:r>
        <w:rPr>
          <w:rFonts w:cs="Times New Roman"/>
          <w:szCs w:val="24"/>
        </w:rPr>
        <w:t>, viša savjetnica za zaštitu okoliša u Upravnom odjelu za gospodarstvo i graditeljstvo Požešk</w:t>
      </w:r>
      <w:r w:rsidR="00CD5501">
        <w:rPr>
          <w:rFonts w:cs="Times New Roman"/>
          <w:szCs w:val="24"/>
        </w:rPr>
        <w:t>o-slavonske županije za zamjen</w:t>
      </w:r>
      <w:r>
        <w:rPr>
          <w:rFonts w:cs="Times New Roman"/>
          <w:szCs w:val="24"/>
        </w:rPr>
        <w:t>u članice.</w:t>
      </w:r>
    </w:p>
    <w:p w14:paraId="32C839DA" w14:textId="77777777" w:rsidR="0024607F" w:rsidRDefault="0024607F" w:rsidP="004B4C7A">
      <w:pPr>
        <w:spacing w:before="0" w:after="0" w:line="360" w:lineRule="auto"/>
        <w:rPr>
          <w:rFonts w:cs="Times New Roman"/>
          <w:szCs w:val="24"/>
        </w:rPr>
      </w:pPr>
    </w:p>
    <w:p w14:paraId="4660322B" w14:textId="4A83807C" w:rsidR="0024607F" w:rsidRDefault="0024607F" w:rsidP="004B4C7A">
      <w:pPr>
        <w:spacing w:before="0" w:after="0" w:line="360" w:lineRule="auto"/>
        <w:rPr>
          <w:rFonts w:cs="Times New Roman"/>
          <w:b/>
          <w:szCs w:val="24"/>
        </w:rPr>
      </w:pPr>
      <w:r>
        <w:rPr>
          <w:rFonts w:cs="Times New Roman"/>
          <w:b/>
          <w:szCs w:val="24"/>
        </w:rPr>
        <w:lastRenderedPageBreak/>
        <w:t>Povjerenstvo za izradu prijedloga novog pravilnika o gospodarenju otpadom</w:t>
      </w:r>
    </w:p>
    <w:p w14:paraId="6110546B" w14:textId="746DF0CB" w:rsidR="0024607F" w:rsidRDefault="0024607F" w:rsidP="004B4C7A">
      <w:pPr>
        <w:spacing w:before="0" w:after="0" w:line="360" w:lineRule="auto"/>
        <w:rPr>
          <w:rFonts w:cs="Times New Roman"/>
          <w:szCs w:val="24"/>
        </w:rPr>
      </w:pPr>
      <w:r>
        <w:rPr>
          <w:rFonts w:cs="Times New Roman"/>
          <w:szCs w:val="24"/>
        </w:rPr>
        <w:t xml:space="preserve">Ispred Hrvatske zajednice županija imenovane su </w:t>
      </w:r>
      <w:r w:rsidRPr="0024607F">
        <w:rPr>
          <w:rFonts w:cs="Times New Roman"/>
          <w:b/>
          <w:szCs w:val="24"/>
        </w:rPr>
        <w:t>Sanja Slavica Matešić</w:t>
      </w:r>
      <w:r>
        <w:rPr>
          <w:rFonts w:cs="Times New Roman"/>
          <w:szCs w:val="24"/>
        </w:rPr>
        <w:t xml:space="preserve">, pročelnica Upravnog odjela za zaštitu okoliša i komunalne poslove Šibensko-kninske županije za članicu i </w:t>
      </w:r>
      <w:r w:rsidRPr="0024607F">
        <w:rPr>
          <w:rFonts w:cs="Times New Roman"/>
          <w:b/>
          <w:szCs w:val="24"/>
        </w:rPr>
        <w:t>Ivana Orkić Krajina</w:t>
      </w:r>
      <w:r>
        <w:rPr>
          <w:rFonts w:cs="Times New Roman"/>
          <w:szCs w:val="24"/>
        </w:rPr>
        <w:t>, voditeljica Odsjeka za zaštitu okoliša u Upravnom odjelu za prostorno uređenje, graditeljstvo i zaštitu okoliša Osječk</w:t>
      </w:r>
      <w:r w:rsidR="00CD5501">
        <w:rPr>
          <w:rFonts w:cs="Times New Roman"/>
          <w:szCs w:val="24"/>
        </w:rPr>
        <w:t>o-baranjske županije za zamjen</w:t>
      </w:r>
      <w:r>
        <w:rPr>
          <w:rFonts w:cs="Times New Roman"/>
          <w:szCs w:val="24"/>
        </w:rPr>
        <w:t>u članice.</w:t>
      </w:r>
    </w:p>
    <w:p w14:paraId="0BD059B0" w14:textId="77777777" w:rsidR="0024607F" w:rsidRDefault="0024607F" w:rsidP="004B4C7A">
      <w:pPr>
        <w:spacing w:before="0" w:after="0" w:line="360" w:lineRule="auto"/>
        <w:rPr>
          <w:rFonts w:cs="Times New Roman"/>
          <w:szCs w:val="24"/>
        </w:rPr>
      </w:pPr>
    </w:p>
    <w:p w14:paraId="530D77B3" w14:textId="2ADE316B" w:rsidR="0024607F" w:rsidRPr="0024607F" w:rsidRDefault="0024607F" w:rsidP="004B4C7A">
      <w:pPr>
        <w:spacing w:before="0" w:after="0" w:line="360" w:lineRule="auto"/>
        <w:rPr>
          <w:rFonts w:cs="Times New Roman"/>
          <w:b/>
          <w:szCs w:val="24"/>
        </w:rPr>
      </w:pPr>
      <w:r w:rsidRPr="0024607F">
        <w:rPr>
          <w:rFonts w:cs="Times New Roman"/>
          <w:b/>
          <w:szCs w:val="24"/>
        </w:rPr>
        <w:t>Odbor za kružno gospodarstvo</w:t>
      </w:r>
    </w:p>
    <w:p w14:paraId="0673FDD9" w14:textId="0E7D607F" w:rsidR="0024607F" w:rsidRDefault="0024607F" w:rsidP="004B4C7A">
      <w:pPr>
        <w:spacing w:before="0" w:after="0" w:line="360" w:lineRule="auto"/>
        <w:rPr>
          <w:rFonts w:cs="Times New Roman"/>
          <w:szCs w:val="24"/>
        </w:rPr>
      </w:pPr>
      <w:r>
        <w:rPr>
          <w:rFonts w:cs="Times New Roman"/>
          <w:szCs w:val="24"/>
        </w:rPr>
        <w:t xml:space="preserve">Ispred Hrvatske zajednice županija imenovani su </w:t>
      </w:r>
      <w:r w:rsidRPr="0024607F">
        <w:rPr>
          <w:rFonts w:cs="Times New Roman"/>
          <w:b/>
          <w:szCs w:val="24"/>
        </w:rPr>
        <w:t>Mirko Radolović</w:t>
      </w:r>
      <w:r>
        <w:rPr>
          <w:rFonts w:cs="Times New Roman"/>
          <w:szCs w:val="24"/>
        </w:rPr>
        <w:t xml:space="preserve">, pročelnik Upravnog odjela za održivi razvoj Istarske županije za člana i </w:t>
      </w:r>
      <w:r w:rsidRPr="0024607F">
        <w:rPr>
          <w:rFonts w:cs="Times New Roman"/>
          <w:b/>
          <w:szCs w:val="24"/>
        </w:rPr>
        <w:t>Sanja Slavica Matešić</w:t>
      </w:r>
      <w:r w:rsidRPr="0024607F">
        <w:rPr>
          <w:rFonts w:cs="Times New Roman"/>
          <w:szCs w:val="24"/>
        </w:rPr>
        <w:t>, pročelnica Upravnog odjela za zaštitu okoliša i komunalne poslove Šibensko-kninske županije</w:t>
      </w:r>
      <w:r w:rsidR="00CD5501">
        <w:rPr>
          <w:rFonts w:cs="Times New Roman"/>
          <w:szCs w:val="24"/>
        </w:rPr>
        <w:t xml:space="preserve"> za zamjen</w:t>
      </w:r>
      <w:r>
        <w:rPr>
          <w:rFonts w:cs="Times New Roman"/>
          <w:szCs w:val="24"/>
        </w:rPr>
        <w:t>u člana.</w:t>
      </w:r>
    </w:p>
    <w:p w14:paraId="4829D026" w14:textId="77777777" w:rsidR="0060651A" w:rsidRDefault="0060651A" w:rsidP="004B4C7A">
      <w:pPr>
        <w:spacing w:before="0" w:after="0" w:line="360" w:lineRule="auto"/>
        <w:rPr>
          <w:rFonts w:cs="Times New Roman"/>
          <w:szCs w:val="24"/>
        </w:rPr>
      </w:pPr>
    </w:p>
    <w:p w14:paraId="79E90030" w14:textId="77777777" w:rsidR="0060651A" w:rsidRPr="0060651A" w:rsidRDefault="0060651A" w:rsidP="004B4C7A">
      <w:pPr>
        <w:spacing w:before="0" w:after="0" w:line="360" w:lineRule="auto"/>
        <w:rPr>
          <w:rFonts w:cs="Times New Roman"/>
          <w:b/>
          <w:bCs/>
          <w:szCs w:val="24"/>
        </w:rPr>
      </w:pPr>
      <w:r w:rsidRPr="0060651A">
        <w:rPr>
          <w:rFonts w:cs="Times New Roman"/>
          <w:b/>
          <w:bCs/>
          <w:szCs w:val="24"/>
        </w:rPr>
        <w:t>Upravljački odbor – provedba Ugovora o savjetodavnim uslugama u cilju uspostave Inovacijske mreže za industriju i tematskih inovacijskih platformi</w:t>
      </w:r>
    </w:p>
    <w:p w14:paraId="7AB92F77" w14:textId="77777777" w:rsidR="0060651A" w:rsidRPr="0060651A" w:rsidRDefault="0060651A" w:rsidP="004B4C7A">
      <w:pPr>
        <w:spacing w:before="0" w:after="0" w:line="360" w:lineRule="auto"/>
        <w:rPr>
          <w:rFonts w:cs="Times New Roman"/>
          <w:szCs w:val="24"/>
        </w:rPr>
      </w:pPr>
      <w:r w:rsidRPr="0060651A">
        <w:rPr>
          <w:rFonts w:cs="Times New Roman"/>
          <w:szCs w:val="24"/>
        </w:rPr>
        <w:t xml:space="preserve">Ispred Hrvatske zajednice županija imenovan je </w:t>
      </w:r>
      <w:r w:rsidRPr="0060651A">
        <w:rPr>
          <w:rFonts w:cs="Times New Roman"/>
          <w:b/>
          <w:szCs w:val="24"/>
        </w:rPr>
        <w:t>Danijel Marušić</w:t>
      </w:r>
      <w:r w:rsidRPr="0060651A">
        <w:rPr>
          <w:rFonts w:cs="Times New Roman"/>
          <w:szCs w:val="24"/>
        </w:rPr>
        <w:t>, župan Brodsko-posavske županije za člana.</w:t>
      </w:r>
    </w:p>
    <w:p w14:paraId="5DB451AD" w14:textId="77777777" w:rsidR="002E0790" w:rsidRPr="002B12EA" w:rsidRDefault="002E0790" w:rsidP="004B4C7A">
      <w:pPr>
        <w:spacing w:before="0" w:after="0" w:line="360" w:lineRule="auto"/>
        <w:rPr>
          <w:rFonts w:eastAsiaTheme="majorEastAsia" w:cstheme="majorBidi"/>
          <w:b/>
          <w:i/>
          <w:sz w:val="28"/>
          <w:szCs w:val="28"/>
        </w:rPr>
      </w:pPr>
    </w:p>
    <w:p w14:paraId="0D43F060" w14:textId="1EB48728" w:rsidR="004A67D8" w:rsidRPr="00D96388" w:rsidRDefault="004A67D8" w:rsidP="004B4C7A">
      <w:pPr>
        <w:spacing w:before="0" w:after="0" w:line="360" w:lineRule="auto"/>
        <w:rPr>
          <w:rFonts w:cs="Times New Roman"/>
          <w:b/>
          <w:sz w:val="26"/>
          <w:szCs w:val="26"/>
        </w:rPr>
      </w:pPr>
      <w:r w:rsidRPr="00D96388">
        <w:rPr>
          <w:rFonts w:cs="Times New Roman"/>
          <w:b/>
          <w:sz w:val="26"/>
          <w:szCs w:val="26"/>
        </w:rPr>
        <w:t>Ministarstvo poljoprivrede</w:t>
      </w:r>
    </w:p>
    <w:p w14:paraId="1CCDD015" w14:textId="78979427" w:rsidR="004A67D8" w:rsidRPr="00D96388" w:rsidRDefault="004A67D8" w:rsidP="004B4C7A">
      <w:pPr>
        <w:spacing w:before="0" w:after="0" w:line="360" w:lineRule="auto"/>
        <w:rPr>
          <w:rFonts w:cs="Times New Roman"/>
          <w:b/>
          <w:szCs w:val="24"/>
        </w:rPr>
      </w:pPr>
      <w:r w:rsidRPr="00D96388">
        <w:rPr>
          <w:rFonts w:cs="Times New Roman"/>
          <w:b/>
          <w:szCs w:val="24"/>
        </w:rPr>
        <w:t>Stručna Radna skupina za izradu prijedloga Nacionalnog plana razvoja akvakulture za razdoblje od 2021. do 2027. godine</w:t>
      </w:r>
    </w:p>
    <w:p w14:paraId="2123E1BB" w14:textId="3BC08794" w:rsidR="004A67D8" w:rsidRDefault="004A67D8" w:rsidP="004B4C7A">
      <w:pPr>
        <w:spacing w:before="0" w:after="0" w:line="360" w:lineRule="auto"/>
        <w:rPr>
          <w:rFonts w:cs="Times New Roman"/>
          <w:szCs w:val="24"/>
        </w:rPr>
      </w:pPr>
      <w:r w:rsidRPr="00D96388">
        <w:rPr>
          <w:rFonts w:cs="Times New Roman"/>
          <w:szCs w:val="24"/>
        </w:rPr>
        <w:t xml:space="preserve">Ispred Hrvatske zajednice županija imenovani su </w:t>
      </w:r>
      <w:r w:rsidRPr="00D96388">
        <w:rPr>
          <w:rFonts w:cs="Times New Roman"/>
          <w:b/>
          <w:szCs w:val="24"/>
        </w:rPr>
        <w:t>Ezio Pinzan</w:t>
      </w:r>
      <w:r w:rsidRPr="00D96388">
        <w:rPr>
          <w:rFonts w:cs="Times New Roman"/>
          <w:szCs w:val="24"/>
        </w:rPr>
        <w:t xml:space="preserve">, pročelnik Upravnog odjela za poljoprivredu, šumarstvo, lovstvo, ribarstvo i vodno gospodarstvo Istarske županije za člana i </w:t>
      </w:r>
      <w:r w:rsidRPr="00D96388">
        <w:rPr>
          <w:rFonts w:cs="Times New Roman"/>
          <w:b/>
          <w:szCs w:val="24"/>
        </w:rPr>
        <w:t>Katarina Šuta</w:t>
      </w:r>
      <w:r w:rsidRPr="00D96388">
        <w:rPr>
          <w:rFonts w:cs="Times New Roman"/>
          <w:szCs w:val="24"/>
        </w:rPr>
        <w:t xml:space="preserve">, voditeljica </w:t>
      </w:r>
      <w:r w:rsidR="00D27296" w:rsidRPr="00D96388">
        <w:rPr>
          <w:rFonts w:cs="Times New Roman"/>
          <w:szCs w:val="24"/>
        </w:rPr>
        <w:t>Odjela za ribarstvo i ruralni razvoj Splitsko-</w:t>
      </w:r>
      <w:r w:rsidR="00CD5501">
        <w:rPr>
          <w:rFonts w:cs="Times New Roman"/>
          <w:szCs w:val="24"/>
        </w:rPr>
        <w:t>dalmatinske županije za zamjen</w:t>
      </w:r>
      <w:r w:rsidR="00D27296" w:rsidRPr="00D96388">
        <w:rPr>
          <w:rFonts w:cs="Times New Roman"/>
          <w:szCs w:val="24"/>
        </w:rPr>
        <w:t>u članice.</w:t>
      </w:r>
    </w:p>
    <w:p w14:paraId="62A0F0B3" w14:textId="77777777" w:rsidR="002E0790" w:rsidRDefault="002E0790" w:rsidP="004B4C7A">
      <w:pPr>
        <w:spacing w:before="0" w:after="0" w:line="360" w:lineRule="auto"/>
        <w:rPr>
          <w:rFonts w:cs="Times New Roman"/>
          <w:szCs w:val="24"/>
        </w:rPr>
      </w:pPr>
    </w:p>
    <w:p w14:paraId="533EEBB4" w14:textId="14BD3602" w:rsidR="002E0790" w:rsidRPr="002E0790" w:rsidRDefault="002E0790" w:rsidP="004B4C7A">
      <w:pPr>
        <w:spacing w:before="0" w:after="0" w:line="360" w:lineRule="auto"/>
        <w:rPr>
          <w:rFonts w:cs="Times New Roman"/>
          <w:b/>
          <w:szCs w:val="24"/>
        </w:rPr>
      </w:pPr>
      <w:r w:rsidRPr="002E0790">
        <w:rPr>
          <w:rFonts w:cs="Times New Roman"/>
          <w:b/>
          <w:szCs w:val="24"/>
        </w:rPr>
        <w:t>Povjerenstvo za stratešku procjenu utjecaja na okoliš Nacionalnog plana razvoja akvakulture za razdoblje 2021.-2027. godine</w:t>
      </w:r>
    </w:p>
    <w:p w14:paraId="5CAA8500" w14:textId="26A0CC22" w:rsidR="002E0790" w:rsidRDefault="002E0790" w:rsidP="004B4C7A">
      <w:pPr>
        <w:spacing w:before="0" w:after="0" w:line="360" w:lineRule="auto"/>
        <w:rPr>
          <w:rFonts w:cs="Times New Roman"/>
          <w:szCs w:val="24"/>
        </w:rPr>
      </w:pPr>
      <w:r>
        <w:rPr>
          <w:rFonts w:cs="Times New Roman"/>
          <w:szCs w:val="24"/>
        </w:rPr>
        <w:t>Ispred Hrvatske zajednice županija imenova</w:t>
      </w:r>
      <w:r w:rsidR="001C4403">
        <w:rPr>
          <w:rFonts w:cs="Times New Roman"/>
          <w:szCs w:val="24"/>
        </w:rPr>
        <w:t>n</w:t>
      </w:r>
      <w:r>
        <w:rPr>
          <w:rFonts w:cs="Times New Roman"/>
          <w:szCs w:val="24"/>
        </w:rPr>
        <w:t xml:space="preserve"> je </w:t>
      </w:r>
      <w:r w:rsidRPr="001C4403">
        <w:rPr>
          <w:rFonts w:cs="Times New Roman"/>
          <w:b/>
          <w:szCs w:val="24"/>
        </w:rPr>
        <w:t>Ezio Pinzan</w:t>
      </w:r>
      <w:r>
        <w:rPr>
          <w:rFonts w:cs="Times New Roman"/>
          <w:szCs w:val="24"/>
        </w:rPr>
        <w:t>, pročelnik Upravnog odjela za poljoprivredu, šumarstvo, lovstvo, ribarstvo i vodno gospodarstvo za člana.</w:t>
      </w:r>
    </w:p>
    <w:p w14:paraId="1E881177" w14:textId="77777777" w:rsidR="001C4403" w:rsidRDefault="001C4403" w:rsidP="004B4C7A">
      <w:pPr>
        <w:spacing w:before="0" w:after="0" w:line="360" w:lineRule="auto"/>
        <w:rPr>
          <w:rFonts w:cs="Times New Roman"/>
          <w:szCs w:val="24"/>
        </w:rPr>
      </w:pPr>
    </w:p>
    <w:p w14:paraId="6512B27B" w14:textId="0B65477D" w:rsidR="001C4403" w:rsidRPr="001C4403" w:rsidRDefault="001C4403" w:rsidP="004B4C7A">
      <w:pPr>
        <w:spacing w:before="0" w:after="0" w:line="360" w:lineRule="auto"/>
        <w:rPr>
          <w:rFonts w:cs="Times New Roman"/>
          <w:b/>
          <w:szCs w:val="24"/>
        </w:rPr>
      </w:pPr>
      <w:r w:rsidRPr="001C4403">
        <w:rPr>
          <w:rFonts w:cs="Times New Roman"/>
          <w:b/>
          <w:szCs w:val="24"/>
        </w:rPr>
        <w:t>Odbor za praćenje provedbe Programa ruralnog razvoja Republike Hrvatske za razdoblje od 2014. do 2020. godine i Odbora (u sjeni) za strateški plan zajedničke poljoprivredne politike od 2023. do 2027. godine</w:t>
      </w:r>
    </w:p>
    <w:p w14:paraId="1C307E2D" w14:textId="4CDD1E5C" w:rsidR="001C4403" w:rsidRDefault="001C4403" w:rsidP="004B4C7A">
      <w:pPr>
        <w:spacing w:before="0" w:after="0" w:line="360" w:lineRule="auto"/>
        <w:rPr>
          <w:rFonts w:cs="Times New Roman"/>
          <w:szCs w:val="24"/>
        </w:rPr>
      </w:pPr>
      <w:r>
        <w:rPr>
          <w:rFonts w:cs="Times New Roman"/>
          <w:szCs w:val="24"/>
        </w:rPr>
        <w:lastRenderedPageBreak/>
        <w:t>Ispred Hrvat</w:t>
      </w:r>
      <w:r w:rsidR="00CD5501">
        <w:rPr>
          <w:rFonts w:cs="Times New Roman"/>
          <w:szCs w:val="24"/>
        </w:rPr>
        <w:t>ske zajednice županija imenovani</w:t>
      </w:r>
      <w:r>
        <w:rPr>
          <w:rFonts w:cs="Times New Roman"/>
          <w:szCs w:val="24"/>
        </w:rPr>
        <w:t xml:space="preserve"> su </w:t>
      </w:r>
      <w:r w:rsidRPr="0024607F">
        <w:rPr>
          <w:rFonts w:cs="Times New Roman"/>
          <w:b/>
          <w:szCs w:val="24"/>
        </w:rPr>
        <w:t>Petar Mamula</w:t>
      </w:r>
      <w:r>
        <w:rPr>
          <w:rFonts w:cs="Times New Roman"/>
          <w:szCs w:val="24"/>
        </w:rPr>
        <w:t xml:space="preserve">, zamjenik župana Primorsko-goranske županije za člana i </w:t>
      </w:r>
      <w:r w:rsidRPr="0024607F">
        <w:rPr>
          <w:rFonts w:cs="Times New Roman"/>
          <w:b/>
          <w:szCs w:val="24"/>
        </w:rPr>
        <w:t>Darko Juzbašić</w:t>
      </w:r>
      <w:r>
        <w:rPr>
          <w:rFonts w:cs="Times New Roman"/>
          <w:szCs w:val="24"/>
        </w:rPr>
        <w:t xml:space="preserve">, </w:t>
      </w:r>
      <w:r w:rsidRPr="001C4403">
        <w:rPr>
          <w:rFonts w:cs="Times New Roman"/>
          <w:szCs w:val="24"/>
        </w:rPr>
        <w:t>zamjenik pročelnika Upravnog odjela za po</w:t>
      </w:r>
      <w:r>
        <w:rPr>
          <w:rFonts w:cs="Times New Roman"/>
          <w:szCs w:val="24"/>
        </w:rPr>
        <w:t>ljoprivredu i infrastrukturu Vukovarsko-srijemske županije za zamjenu člana.</w:t>
      </w:r>
    </w:p>
    <w:p w14:paraId="64A65BF3" w14:textId="77777777" w:rsidR="0024607F" w:rsidRDefault="0024607F" w:rsidP="004B4C7A">
      <w:pPr>
        <w:spacing w:before="0" w:after="0" w:line="360" w:lineRule="auto"/>
        <w:rPr>
          <w:rFonts w:cs="Times New Roman"/>
          <w:szCs w:val="24"/>
        </w:rPr>
      </w:pPr>
    </w:p>
    <w:p w14:paraId="5D226480" w14:textId="1F3608B2" w:rsidR="0024607F" w:rsidRPr="00FD4CE4" w:rsidRDefault="0024607F" w:rsidP="004B4C7A">
      <w:pPr>
        <w:spacing w:before="0" w:after="0" w:line="360" w:lineRule="auto"/>
        <w:rPr>
          <w:rFonts w:cs="Times New Roman"/>
          <w:b/>
          <w:szCs w:val="24"/>
        </w:rPr>
      </w:pPr>
      <w:r w:rsidRPr="00FD4CE4">
        <w:rPr>
          <w:rFonts w:cs="Times New Roman"/>
          <w:b/>
          <w:szCs w:val="24"/>
        </w:rPr>
        <w:t>Stručna radna skupina za izradu prijedloga Nacionalnog plana razvoja prerade drva i proizvodnje namještaja Republike Hrvatske za razdoblje od 2022. do 2030. godine</w:t>
      </w:r>
    </w:p>
    <w:p w14:paraId="12609B64" w14:textId="416BF5BE" w:rsidR="0024607F" w:rsidRPr="00D96388" w:rsidRDefault="0024607F" w:rsidP="004B4C7A">
      <w:pPr>
        <w:spacing w:before="0" w:after="0" w:line="360" w:lineRule="auto"/>
        <w:rPr>
          <w:rFonts w:cs="Times New Roman"/>
          <w:szCs w:val="24"/>
        </w:rPr>
      </w:pPr>
      <w:r>
        <w:rPr>
          <w:rFonts w:cs="Times New Roman"/>
          <w:szCs w:val="24"/>
        </w:rPr>
        <w:t xml:space="preserve">Ispred Hrvatske zajednice županija imenovani su </w:t>
      </w:r>
      <w:r w:rsidRPr="00FD4CE4">
        <w:rPr>
          <w:rFonts w:cs="Times New Roman"/>
          <w:b/>
          <w:szCs w:val="24"/>
        </w:rPr>
        <w:t>Denis Validžić</w:t>
      </w:r>
      <w:r>
        <w:rPr>
          <w:rFonts w:cs="Times New Roman"/>
          <w:szCs w:val="24"/>
        </w:rPr>
        <w:t>, ravnatelj Panonskog</w:t>
      </w:r>
      <w:r w:rsidR="00FD4CE4">
        <w:rPr>
          <w:rFonts w:cs="Times New Roman"/>
          <w:szCs w:val="24"/>
        </w:rPr>
        <w:t xml:space="preserve"> drvnog centra kompetencija za člana i </w:t>
      </w:r>
      <w:r w:rsidR="00FD4CE4" w:rsidRPr="00FD4CE4">
        <w:rPr>
          <w:rFonts w:cs="Times New Roman"/>
          <w:b/>
          <w:szCs w:val="24"/>
        </w:rPr>
        <w:t>Ana Valić</w:t>
      </w:r>
      <w:r w:rsidR="00FD4CE4">
        <w:rPr>
          <w:rFonts w:cs="Times New Roman"/>
          <w:szCs w:val="24"/>
        </w:rPr>
        <w:t>, pročelnica Upravnog odjela za gospodarstvo Karlovačke županije za članicu.</w:t>
      </w:r>
    </w:p>
    <w:p w14:paraId="6A1B9879" w14:textId="77777777" w:rsidR="004A67D8" w:rsidRPr="00D96388" w:rsidRDefault="004A67D8" w:rsidP="004B4C7A">
      <w:pPr>
        <w:spacing w:before="0" w:after="0" w:line="360" w:lineRule="auto"/>
        <w:rPr>
          <w:rFonts w:cs="Times New Roman"/>
          <w:b/>
          <w:szCs w:val="24"/>
        </w:rPr>
      </w:pPr>
    </w:p>
    <w:p w14:paraId="4E513D1B" w14:textId="6B009AAE" w:rsidR="007E1A8E" w:rsidRPr="00D96388" w:rsidRDefault="004F365A" w:rsidP="004B4C7A">
      <w:pPr>
        <w:spacing w:before="0" w:after="0" w:line="360" w:lineRule="auto"/>
        <w:rPr>
          <w:rFonts w:cs="Times New Roman"/>
          <w:b/>
          <w:sz w:val="26"/>
          <w:szCs w:val="26"/>
        </w:rPr>
      </w:pPr>
      <w:r w:rsidRPr="00D96388">
        <w:rPr>
          <w:rFonts w:cs="Times New Roman"/>
          <w:b/>
          <w:sz w:val="26"/>
          <w:szCs w:val="26"/>
        </w:rPr>
        <w:t>Ministarstvo pravosuđa i uprave</w:t>
      </w:r>
    </w:p>
    <w:p w14:paraId="36F83471" w14:textId="719D2E12" w:rsidR="004F365A" w:rsidRPr="00D96388" w:rsidRDefault="00EC2712" w:rsidP="004B4C7A">
      <w:pPr>
        <w:spacing w:before="0" w:after="0" w:line="360" w:lineRule="auto"/>
        <w:rPr>
          <w:rFonts w:cs="Times New Roman"/>
          <w:b/>
          <w:szCs w:val="24"/>
        </w:rPr>
      </w:pPr>
      <w:r w:rsidRPr="00D96388">
        <w:rPr>
          <w:rFonts w:cs="Times New Roman"/>
          <w:b/>
          <w:szCs w:val="24"/>
        </w:rPr>
        <w:t>Stručna radna skupina za izradu Nacionalnog plana za razvoj javne uprave od 20201. – 2027. godine</w:t>
      </w:r>
    </w:p>
    <w:p w14:paraId="1D94D431" w14:textId="08141342" w:rsidR="00EC2712" w:rsidRDefault="00EC2712" w:rsidP="004B4C7A">
      <w:pPr>
        <w:spacing w:before="0" w:after="0" w:line="360" w:lineRule="auto"/>
        <w:rPr>
          <w:rFonts w:cs="Times New Roman"/>
          <w:szCs w:val="24"/>
        </w:rPr>
      </w:pPr>
      <w:r w:rsidRPr="00D96388">
        <w:rPr>
          <w:rFonts w:cs="Times New Roman"/>
          <w:szCs w:val="24"/>
        </w:rPr>
        <w:t xml:space="preserve">Ispred Hrvatske zajednice županija imenovani su </w:t>
      </w:r>
      <w:r w:rsidRPr="00D96388">
        <w:rPr>
          <w:rFonts w:cs="Times New Roman"/>
          <w:b/>
          <w:szCs w:val="24"/>
        </w:rPr>
        <w:t>Anamarija Bralić Silić</w:t>
      </w:r>
      <w:r w:rsidRPr="00D96388">
        <w:rPr>
          <w:rFonts w:cs="Times New Roman"/>
          <w:szCs w:val="24"/>
        </w:rPr>
        <w:t xml:space="preserve">, pomoćnica pročelnika Upravnog odjela za zaštitu okoliša, komunalne poslove, infrastrukturu i investicije Splitsko-dalmatinske županije za članicu i </w:t>
      </w:r>
      <w:r w:rsidRPr="00D96388">
        <w:rPr>
          <w:rFonts w:cs="Times New Roman"/>
          <w:b/>
          <w:szCs w:val="24"/>
        </w:rPr>
        <w:t>Ivan Horvat</w:t>
      </w:r>
      <w:r w:rsidRPr="00D96388">
        <w:rPr>
          <w:rFonts w:cs="Times New Roman"/>
          <w:szCs w:val="24"/>
        </w:rPr>
        <w:t xml:space="preserve">, pročelnik Službe za pravne poslove i lokalnu samoupravu Virovitičko-podravske županije za člana te </w:t>
      </w:r>
      <w:r w:rsidRPr="00D96388">
        <w:rPr>
          <w:rFonts w:cs="Times New Roman"/>
          <w:b/>
          <w:szCs w:val="24"/>
        </w:rPr>
        <w:t>Branku Mimica</w:t>
      </w:r>
      <w:r w:rsidR="00D27296" w:rsidRPr="00D96388">
        <w:rPr>
          <w:rFonts w:cs="Times New Roman"/>
          <w:szCs w:val="24"/>
        </w:rPr>
        <w:t>, privremenu pročelnica</w:t>
      </w:r>
      <w:r w:rsidRPr="00D96388">
        <w:rPr>
          <w:rFonts w:cs="Times New Roman"/>
          <w:szCs w:val="24"/>
        </w:rPr>
        <w:t xml:space="preserve"> Upravnog odjela za opću upravu i upravljanje imovinom Primorsko-goranske županije i </w:t>
      </w:r>
      <w:r w:rsidR="007D32B9" w:rsidRPr="00D96388">
        <w:rPr>
          <w:rFonts w:cs="Times New Roman"/>
          <w:b/>
          <w:szCs w:val="24"/>
        </w:rPr>
        <w:t>Ines Pavlačić</w:t>
      </w:r>
      <w:r w:rsidR="007D32B9" w:rsidRPr="00D96388">
        <w:rPr>
          <w:rFonts w:cs="Times New Roman"/>
          <w:szCs w:val="24"/>
        </w:rPr>
        <w:t>, pročelnica Upravnog odjela za opću upravu Karlovačke županije za zamjenice članova.</w:t>
      </w:r>
    </w:p>
    <w:p w14:paraId="2A66A679" w14:textId="77777777" w:rsidR="0015641E" w:rsidRDefault="0015641E" w:rsidP="004B4C7A">
      <w:pPr>
        <w:spacing w:before="0" w:after="0" w:line="360" w:lineRule="auto"/>
        <w:rPr>
          <w:rFonts w:cs="Times New Roman"/>
          <w:szCs w:val="24"/>
        </w:rPr>
      </w:pPr>
    </w:p>
    <w:p w14:paraId="3F0D459A" w14:textId="3F326574" w:rsidR="0015641E" w:rsidRPr="00BA1624" w:rsidRDefault="0015641E" w:rsidP="004B4C7A">
      <w:pPr>
        <w:spacing w:before="0" w:after="0" w:line="360" w:lineRule="auto"/>
        <w:rPr>
          <w:rFonts w:cs="Times New Roman"/>
          <w:b/>
          <w:sz w:val="26"/>
          <w:szCs w:val="26"/>
        </w:rPr>
      </w:pPr>
      <w:r w:rsidRPr="00BA1624">
        <w:rPr>
          <w:rFonts w:cs="Times New Roman"/>
          <w:b/>
          <w:sz w:val="26"/>
          <w:szCs w:val="26"/>
        </w:rPr>
        <w:t>Ministarstvo rada, mirovinskoga sustava, obitelji i socijalne politike</w:t>
      </w:r>
    </w:p>
    <w:p w14:paraId="0B6ADDFF" w14:textId="6537D0A9" w:rsidR="0015641E" w:rsidRPr="00BA1624" w:rsidRDefault="00BA1624" w:rsidP="004B4C7A">
      <w:pPr>
        <w:spacing w:before="0" w:after="0" w:line="360" w:lineRule="auto"/>
        <w:rPr>
          <w:rFonts w:cs="Times New Roman"/>
          <w:b/>
          <w:szCs w:val="24"/>
        </w:rPr>
      </w:pPr>
      <w:r w:rsidRPr="00BA1624">
        <w:rPr>
          <w:rFonts w:cs="Times New Roman"/>
          <w:b/>
          <w:szCs w:val="24"/>
        </w:rPr>
        <w:t>Radna skupina za izradu prijedloga Nacionalnog plana za suzbijanje seksualnog nasilja i seksualnog uznemiravanja za razdoblje od 2022. do 2027. godine</w:t>
      </w:r>
    </w:p>
    <w:p w14:paraId="2CE841FA" w14:textId="1D2AE48A" w:rsidR="00BA1624" w:rsidRDefault="00BA1624" w:rsidP="004B4C7A">
      <w:pPr>
        <w:spacing w:before="0" w:after="0" w:line="360" w:lineRule="auto"/>
        <w:rPr>
          <w:rFonts w:cs="Times New Roman"/>
          <w:szCs w:val="24"/>
        </w:rPr>
      </w:pPr>
      <w:r>
        <w:rPr>
          <w:rFonts w:cs="Times New Roman"/>
          <w:szCs w:val="24"/>
        </w:rPr>
        <w:t>Ispred Hrvatske zajednice županija</w:t>
      </w:r>
      <w:r w:rsidR="00726636">
        <w:rPr>
          <w:rFonts w:cs="Times New Roman"/>
          <w:szCs w:val="24"/>
        </w:rPr>
        <w:t xml:space="preserve"> imenovane</w:t>
      </w:r>
      <w:r>
        <w:rPr>
          <w:rFonts w:cs="Times New Roman"/>
          <w:szCs w:val="24"/>
        </w:rPr>
        <w:t xml:space="preserve"> su </w:t>
      </w:r>
      <w:r w:rsidRPr="00BA1624">
        <w:rPr>
          <w:rFonts w:cs="Times New Roman"/>
          <w:b/>
          <w:szCs w:val="24"/>
        </w:rPr>
        <w:t>Martina Gregurović Šanjug</w:t>
      </w:r>
      <w:r>
        <w:rPr>
          <w:rFonts w:cs="Times New Roman"/>
          <w:szCs w:val="24"/>
        </w:rPr>
        <w:t xml:space="preserve">, pročelnica Upravnog odjela za zdravstvo, socijalnu politiku, branitelje, civilno društvo i mlade Krapinsko-zagorske županije za članicu i </w:t>
      </w:r>
      <w:r w:rsidRPr="00BA1624">
        <w:rPr>
          <w:rFonts w:cs="Times New Roman"/>
          <w:b/>
          <w:szCs w:val="24"/>
        </w:rPr>
        <w:t>Ivana Žunac</w:t>
      </w:r>
      <w:r>
        <w:rPr>
          <w:rFonts w:cs="Times New Roman"/>
          <w:szCs w:val="24"/>
        </w:rPr>
        <w:t>, stručna suradnica za socijalnu skrb u Upravnom odjelu za hrvatske branitelje i zdravstvo</w:t>
      </w:r>
      <w:r w:rsidR="00CD5501">
        <w:rPr>
          <w:rFonts w:cs="Times New Roman"/>
          <w:szCs w:val="24"/>
        </w:rPr>
        <w:t xml:space="preserve"> Karlovačke županije za zamjen</w:t>
      </w:r>
      <w:r>
        <w:rPr>
          <w:rFonts w:cs="Times New Roman"/>
          <w:szCs w:val="24"/>
        </w:rPr>
        <w:t>u članice.</w:t>
      </w:r>
    </w:p>
    <w:p w14:paraId="7C9BCAE7" w14:textId="77777777" w:rsidR="00726636" w:rsidRDefault="00726636" w:rsidP="004B4C7A">
      <w:pPr>
        <w:spacing w:before="0" w:after="0" w:line="360" w:lineRule="auto"/>
        <w:rPr>
          <w:rFonts w:cs="Times New Roman"/>
          <w:szCs w:val="24"/>
        </w:rPr>
      </w:pPr>
    </w:p>
    <w:p w14:paraId="7FC3F2A1" w14:textId="2BFEF21E" w:rsidR="00726636" w:rsidRPr="00726636" w:rsidRDefault="00726636" w:rsidP="004B4C7A">
      <w:pPr>
        <w:spacing w:before="0" w:after="0" w:line="360" w:lineRule="auto"/>
        <w:rPr>
          <w:rFonts w:cs="Times New Roman"/>
          <w:b/>
          <w:szCs w:val="24"/>
        </w:rPr>
      </w:pPr>
      <w:r w:rsidRPr="00726636">
        <w:rPr>
          <w:rFonts w:cs="Times New Roman"/>
          <w:b/>
          <w:szCs w:val="24"/>
        </w:rPr>
        <w:t>Radna skupina za izradu prijedloga Nacionalnog plana za suzbijanje seksualnog nasilja i seksualnog uznemiravanja za razdoblje od 2022. do 2027. godine</w:t>
      </w:r>
    </w:p>
    <w:p w14:paraId="0F402CAF" w14:textId="7D776EBA" w:rsidR="00726636" w:rsidRDefault="00726636" w:rsidP="004B4C7A">
      <w:pPr>
        <w:spacing w:before="0" w:after="0" w:line="360" w:lineRule="auto"/>
        <w:rPr>
          <w:rFonts w:cs="Times New Roman"/>
          <w:szCs w:val="24"/>
        </w:rPr>
      </w:pPr>
      <w:r>
        <w:rPr>
          <w:rFonts w:cs="Times New Roman"/>
          <w:szCs w:val="24"/>
        </w:rPr>
        <w:t xml:space="preserve">Ispred Hrvatske zajednice županija imenovane su </w:t>
      </w:r>
      <w:r w:rsidRPr="00726636">
        <w:rPr>
          <w:rFonts w:cs="Times New Roman"/>
          <w:b/>
          <w:szCs w:val="24"/>
        </w:rPr>
        <w:t xml:space="preserve">Martina Gregurović </w:t>
      </w:r>
      <w:r>
        <w:rPr>
          <w:rFonts w:cs="Times New Roman"/>
          <w:b/>
          <w:szCs w:val="24"/>
        </w:rPr>
        <w:t>Š</w:t>
      </w:r>
      <w:r w:rsidRPr="00726636">
        <w:rPr>
          <w:rFonts w:cs="Times New Roman"/>
          <w:b/>
          <w:szCs w:val="24"/>
        </w:rPr>
        <w:t>anjug</w:t>
      </w:r>
      <w:r>
        <w:rPr>
          <w:rFonts w:cs="Times New Roman"/>
          <w:szCs w:val="24"/>
        </w:rPr>
        <w:t>, pročelnica Upravnog odjela za zdravstvo, socijalnu politiku, branitelje, civilno društvo i mlade Krapinsko-</w:t>
      </w:r>
      <w:r>
        <w:rPr>
          <w:rFonts w:cs="Times New Roman"/>
          <w:szCs w:val="24"/>
        </w:rPr>
        <w:lastRenderedPageBreak/>
        <w:t xml:space="preserve">zagorske županije za članicu i </w:t>
      </w:r>
      <w:r w:rsidRPr="002E0790">
        <w:rPr>
          <w:rFonts w:cs="Times New Roman"/>
          <w:b/>
          <w:szCs w:val="24"/>
        </w:rPr>
        <w:t>Ivana Žunac</w:t>
      </w:r>
      <w:r>
        <w:rPr>
          <w:rFonts w:cs="Times New Roman"/>
          <w:szCs w:val="24"/>
        </w:rPr>
        <w:t>, stručna suradnica za socijalnu skrb u Upravnom odjelu za hrvatske branitelje i zdravs</w:t>
      </w:r>
      <w:r w:rsidR="00CD5501">
        <w:rPr>
          <w:rFonts w:cs="Times New Roman"/>
          <w:szCs w:val="24"/>
        </w:rPr>
        <w:t>tvo Karlovačke županije za zamjen</w:t>
      </w:r>
      <w:r>
        <w:rPr>
          <w:rFonts w:cs="Times New Roman"/>
          <w:szCs w:val="24"/>
        </w:rPr>
        <w:t>u članice.</w:t>
      </w:r>
    </w:p>
    <w:p w14:paraId="39B3C47D" w14:textId="77777777" w:rsidR="0060651A" w:rsidRDefault="0060651A" w:rsidP="004B4C7A">
      <w:pPr>
        <w:spacing w:before="0" w:after="0" w:line="360" w:lineRule="auto"/>
        <w:rPr>
          <w:rFonts w:cs="Times New Roman"/>
          <w:szCs w:val="24"/>
        </w:rPr>
      </w:pPr>
    </w:p>
    <w:p w14:paraId="5E1B7460" w14:textId="09CE66ED" w:rsidR="0060651A" w:rsidRPr="0060651A" w:rsidRDefault="0060651A" w:rsidP="004B4C7A">
      <w:pPr>
        <w:spacing w:before="0" w:after="0" w:line="360" w:lineRule="auto"/>
        <w:rPr>
          <w:rFonts w:cs="Times New Roman"/>
          <w:b/>
          <w:sz w:val="26"/>
          <w:szCs w:val="26"/>
        </w:rPr>
      </w:pPr>
      <w:r w:rsidRPr="0060651A">
        <w:rPr>
          <w:rFonts w:cs="Times New Roman"/>
          <w:b/>
          <w:sz w:val="26"/>
          <w:szCs w:val="26"/>
        </w:rPr>
        <w:t>Ministarstvo regionalnoga razvoja i fondova Europske unije</w:t>
      </w:r>
    </w:p>
    <w:p w14:paraId="00C10C3B" w14:textId="77777777" w:rsidR="0060651A" w:rsidRPr="0060651A" w:rsidRDefault="0060651A" w:rsidP="004B4C7A">
      <w:pPr>
        <w:spacing w:before="0" w:after="0" w:line="360" w:lineRule="auto"/>
        <w:rPr>
          <w:rFonts w:cs="Times New Roman"/>
          <w:b/>
          <w:bCs/>
          <w:szCs w:val="24"/>
        </w:rPr>
      </w:pPr>
      <w:r w:rsidRPr="0060651A">
        <w:rPr>
          <w:rFonts w:cs="Times New Roman"/>
          <w:b/>
          <w:bCs/>
          <w:szCs w:val="24"/>
        </w:rPr>
        <w:t>Pododbori za koordinaciju sudjelovanja Republike Hrvatske u programima europske teritorijalne suradnje te makroregionalnim strategijama Europske unije s područja NUTS 2 regije Grada Zagreba, NUTS 2 regije Sjeverne Hrvatske, NUTS 2 regije Panonske Hrvatske te NUTS 2 regije Jadranske Hrvatske</w:t>
      </w:r>
    </w:p>
    <w:p w14:paraId="08FEE710" w14:textId="77777777" w:rsidR="0060651A" w:rsidRPr="0060651A" w:rsidRDefault="0060651A" w:rsidP="004B4C7A">
      <w:pPr>
        <w:spacing w:before="0" w:after="0" w:line="360" w:lineRule="auto"/>
        <w:rPr>
          <w:rFonts w:cs="Times New Roman"/>
          <w:szCs w:val="24"/>
        </w:rPr>
      </w:pPr>
      <w:r w:rsidRPr="0060651A">
        <w:rPr>
          <w:rFonts w:cs="Times New Roman"/>
          <w:szCs w:val="24"/>
        </w:rPr>
        <w:t xml:space="preserve">Ispred Hrvatske zajednice županija u Pododbor NUTS 2 regije Grada Zagreba imenovane su </w:t>
      </w:r>
      <w:r w:rsidRPr="0060651A">
        <w:rPr>
          <w:rFonts w:cs="Times New Roman"/>
          <w:b/>
          <w:bCs/>
          <w:szCs w:val="24"/>
        </w:rPr>
        <w:t>Danijela Dolenec</w:t>
      </w:r>
      <w:r w:rsidRPr="0060651A">
        <w:rPr>
          <w:rFonts w:cs="Times New Roman"/>
          <w:szCs w:val="24"/>
        </w:rPr>
        <w:t xml:space="preserve">, zamjenica gradonačelnika Grada Zagreba za članicu i </w:t>
      </w:r>
      <w:r w:rsidRPr="0060651A">
        <w:rPr>
          <w:rFonts w:cs="Times New Roman"/>
          <w:b/>
          <w:bCs/>
          <w:szCs w:val="24"/>
        </w:rPr>
        <w:t>Mirjana</w:t>
      </w:r>
      <w:r w:rsidRPr="0060651A">
        <w:rPr>
          <w:rFonts w:cs="Times New Roman"/>
          <w:szCs w:val="24"/>
        </w:rPr>
        <w:t xml:space="preserve"> </w:t>
      </w:r>
      <w:r w:rsidRPr="0060651A">
        <w:rPr>
          <w:rFonts w:cs="Times New Roman"/>
          <w:b/>
          <w:bCs/>
          <w:szCs w:val="24"/>
        </w:rPr>
        <w:t>Zubak</w:t>
      </w:r>
      <w:r w:rsidRPr="0060651A">
        <w:rPr>
          <w:rFonts w:cs="Times New Roman"/>
          <w:szCs w:val="24"/>
        </w:rPr>
        <w:t>, pročelnica Ureda za programe i projekte Europske unije Grada Zagreba za zamjenu članice.</w:t>
      </w:r>
    </w:p>
    <w:p w14:paraId="35F30A0F" w14:textId="77777777" w:rsidR="0060651A" w:rsidRPr="0060651A" w:rsidRDefault="0060651A" w:rsidP="004B4C7A">
      <w:pPr>
        <w:spacing w:before="0" w:after="0" w:line="360" w:lineRule="auto"/>
        <w:rPr>
          <w:rFonts w:cs="Times New Roman"/>
          <w:szCs w:val="24"/>
        </w:rPr>
      </w:pPr>
      <w:r w:rsidRPr="0060651A">
        <w:rPr>
          <w:rFonts w:cs="Times New Roman"/>
          <w:szCs w:val="24"/>
        </w:rPr>
        <w:t xml:space="preserve">Ispred Hrvatske zajednice županija u Pododbor NUTS 2 regije Sjeverne Hrvatske imenovani su </w:t>
      </w:r>
      <w:r w:rsidRPr="0060651A">
        <w:rPr>
          <w:rFonts w:cs="Times New Roman"/>
          <w:b/>
          <w:bCs/>
          <w:szCs w:val="24"/>
        </w:rPr>
        <w:t>Darko Koren</w:t>
      </w:r>
      <w:r w:rsidRPr="0060651A">
        <w:rPr>
          <w:rFonts w:cs="Times New Roman"/>
          <w:szCs w:val="24"/>
        </w:rPr>
        <w:t xml:space="preserve">, župan Koprivničko-križevačke županije za člana i </w:t>
      </w:r>
      <w:r w:rsidRPr="0060651A">
        <w:rPr>
          <w:rFonts w:cs="Times New Roman"/>
          <w:b/>
          <w:bCs/>
          <w:szCs w:val="24"/>
        </w:rPr>
        <w:t>Ervin Kolarec</w:t>
      </w:r>
      <w:r w:rsidRPr="0060651A">
        <w:rPr>
          <w:rFonts w:cs="Times New Roman"/>
          <w:szCs w:val="24"/>
        </w:rPr>
        <w:t>, zamjenik župana Zagrebačke županije za zamjenu člana.</w:t>
      </w:r>
    </w:p>
    <w:p w14:paraId="47D5BE19" w14:textId="77777777" w:rsidR="0060651A" w:rsidRPr="0060651A" w:rsidRDefault="0060651A" w:rsidP="004B4C7A">
      <w:pPr>
        <w:spacing w:before="0" w:after="0" w:line="360" w:lineRule="auto"/>
        <w:rPr>
          <w:rFonts w:cs="Times New Roman"/>
          <w:szCs w:val="24"/>
        </w:rPr>
      </w:pPr>
      <w:r w:rsidRPr="0060651A">
        <w:rPr>
          <w:rFonts w:cs="Times New Roman"/>
          <w:szCs w:val="24"/>
        </w:rPr>
        <w:t xml:space="preserve">Ispred Hrvatske zajednice županija u Pododbor NUTS 2 regije Panonske Hrvatske imenovani su </w:t>
      </w:r>
      <w:r w:rsidRPr="0060651A">
        <w:rPr>
          <w:rFonts w:cs="Times New Roman"/>
          <w:b/>
          <w:bCs/>
          <w:szCs w:val="24"/>
        </w:rPr>
        <w:t>Ivan Anušić</w:t>
      </w:r>
      <w:r w:rsidRPr="0060651A">
        <w:rPr>
          <w:rFonts w:cs="Times New Roman"/>
          <w:szCs w:val="24"/>
        </w:rPr>
        <w:t xml:space="preserve">, župan Osječko-baranjske županije za člana i </w:t>
      </w:r>
      <w:r w:rsidRPr="0060651A">
        <w:rPr>
          <w:rFonts w:cs="Times New Roman"/>
          <w:b/>
          <w:bCs/>
          <w:szCs w:val="24"/>
        </w:rPr>
        <w:t>Denis Ćosić</w:t>
      </w:r>
      <w:r w:rsidRPr="0060651A">
        <w:rPr>
          <w:rFonts w:cs="Times New Roman"/>
          <w:szCs w:val="24"/>
        </w:rPr>
        <w:t xml:space="preserve">, ravnatelj Javne ustanove Županijske razvojne agencije Osječko-baranjske županije za zamjenu člana te </w:t>
      </w:r>
      <w:r w:rsidRPr="0060651A">
        <w:rPr>
          <w:rFonts w:cs="Times New Roman"/>
          <w:b/>
          <w:bCs/>
          <w:szCs w:val="24"/>
        </w:rPr>
        <w:t>Martina Furdek</w:t>
      </w:r>
      <w:r w:rsidRPr="0060651A">
        <w:rPr>
          <w:rFonts w:cs="Times New Roman"/>
          <w:szCs w:val="24"/>
        </w:rPr>
        <w:t xml:space="preserve"> </w:t>
      </w:r>
      <w:r w:rsidRPr="0060651A">
        <w:rPr>
          <w:rFonts w:cs="Times New Roman"/>
          <w:b/>
          <w:bCs/>
          <w:szCs w:val="24"/>
        </w:rPr>
        <w:t>Hajdin</w:t>
      </w:r>
      <w:r w:rsidRPr="0060651A">
        <w:rPr>
          <w:rFonts w:cs="Times New Roman"/>
          <w:szCs w:val="24"/>
        </w:rPr>
        <w:t xml:space="preserve">, županica Karlovačke županije za članicu i </w:t>
      </w:r>
      <w:r w:rsidRPr="0060651A">
        <w:rPr>
          <w:rFonts w:cs="Times New Roman"/>
          <w:b/>
          <w:bCs/>
          <w:szCs w:val="24"/>
        </w:rPr>
        <w:t>Vesna Hajsan Dolinar</w:t>
      </w:r>
      <w:r w:rsidRPr="0060651A">
        <w:rPr>
          <w:rFonts w:cs="Times New Roman"/>
          <w:szCs w:val="24"/>
        </w:rPr>
        <w:t>, zamjenica županice Karlovačke županije za zamjenu članice.</w:t>
      </w:r>
    </w:p>
    <w:p w14:paraId="6DEAA2BD" w14:textId="77777777" w:rsidR="0060651A" w:rsidRPr="0060651A" w:rsidRDefault="0060651A" w:rsidP="004B4C7A">
      <w:pPr>
        <w:spacing w:before="0" w:after="0" w:line="360" w:lineRule="auto"/>
        <w:rPr>
          <w:rFonts w:cs="Times New Roman"/>
          <w:szCs w:val="24"/>
        </w:rPr>
      </w:pPr>
      <w:r w:rsidRPr="0060651A">
        <w:rPr>
          <w:rFonts w:cs="Times New Roman"/>
          <w:szCs w:val="24"/>
        </w:rPr>
        <w:t xml:space="preserve">Ispred Hrvatske zajednice županija u Pododbor NUTS 2 regije Jadranske Hrvatske imenovani su </w:t>
      </w:r>
      <w:r w:rsidRPr="0060651A">
        <w:rPr>
          <w:rFonts w:cs="Times New Roman"/>
          <w:b/>
          <w:bCs/>
          <w:szCs w:val="24"/>
        </w:rPr>
        <w:t>Božidar Longin</w:t>
      </w:r>
      <w:r w:rsidRPr="0060651A">
        <w:rPr>
          <w:rFonts w:cs="Times New Roman"/>
          <w:szCs w:val="24"/>
        </w:rPr>
        <w:t xml:space="preserve">, župan Zadarske županije za člana i </w:t>
      </w:r>
      <w:r w:rsidRPr="0060651A">
        <w:rPr>
          <w:rFonts w:cs="Times New Roman"/>
          <w:b/>
          <w:bCs/>
          <w:szCs w:val="24"/>
        </w:rPr>
        <w:t>Šime Vicković</w:t>
      </w:r>
      <w:r w:rsidRPr="0060651A">
        <w:rPr>
          <w:rFonts w:cs="Times New Roman"/>
          <w:szCs w:val="24"/>
        </w:rPr>
        <w:t xml:space="preserve">, zamjenik župana Zadarske županije za zamjenu člana te </w:t>
      </w:r>
      <w:r w:rsidRPr="0060651A">
        <w:rPr>
          <w:rFonts w:cs="Times New Roman"/>
          <w:b/>
          <w:bCs/>
          <w:szCs w:val="24"/>
        </w:rPr>
        <w:t>Nikola Dobroslavić</w:t>
      </w:r>
      <w:r w:rsidRPr="0060651A">
        <w:rPr>
          <w:rFonts w:cs="Times New Roman"/>
          <w:szCs w:val="24"/>
        </w:rPr>
        <w:t xml:space="preserve">, župan Dubrovačko-neretvanske županije za člana i </w:t>
      </w:r>
      <w:r w:rsidRPr="0060651A">
        <w:rPr>
          <w:rFonts w:cs="Times New Roman"/>
          <w:b/>
          <w:bCs/>
          <w:szCs w:val="24"/>
        </w:rPr>
        <w:t>Joško Cebalo</w:t>
      </w:r>
      <w:r w:rsidRPr="0060651A">
        <w:rPr>
          <w:rFonts w:cs="Times New Roman"/>
          <w:szCs w:val="24"/>
        </w:rPr>
        <w:t>, zamjenik župana Dubrovačko-neretvanske županije za zamjenu člana.</w:t>
      </w:r>
    </w:p>
    <w:p w14:paraId="4E4F46C6" w14:textId="77777777" w:rsidR="0060651A" w:rsidRDefault="0060651A" w:rsidP="004B4C7A">
      <w:pPr>
        <w:spacing w:before="0" w:after="0" w:line="360" w:lineRule="auto"/>
        <w:rPr>
          <w:rFonts w:cs="Times New Roman"/>
          <w:b/>
          <w:szCs w:val="24"/>
        </w:rPr>
      </w:pPr>
    </w:p>
    <w:p w14:paraId="38FDF762" w14:textId="77777777" w:rsidR="0060651A" w:rsidRPr="0060651A" w:rsidRDefault="0060651A" w:rsidP="004B4C7A">
      <w:pPr>
        <w:spacing w:before="0" w:after="0" w:line="360" w:lineRule="auto"/>
        <w:rPr>
          <w:rFonts w:cs="Times New Roman"/>
          <w:b/>
          <w:bCs/>
          <w:szCs w:val="24"/>
        </w:rPr>
      </w:pPr>
      <w:r w:rsidRPr="0060651A">
        <w:rPr>
          <w:rFonts w:cs="Times New Roman"/>
          <w:b/>
          <w:bCs/>
          <w:szCs w:val="24"/>
        </w:rPr>
        <w:t>Radna skupina za izradu programskih dokumenata za financijsko razdoblje Europske unije 2021.-2027. – Integrirani teritorijalni razvoj</w:t>
      </w:r>
    </w:p>
    <w:p w14:paraId="02084C16" w14:textId="77777777" w:rsidR="0060651A" w:rsidRPr="0060651A" w:rsidRDefault="0060651A" w:rsidP="004B4C7A">
      <w:pPr>
        <w:spacing w:before="0" w:after="0" w:line="360" w:lineRule="auto"/>
        <w:rPr>
          <w:rFonts w:cs="Times New Roman"/>
          <w:szCs w:val="24"/>
        </w:rPr>
      </w:pPr>
      <w:r w:rsidRPr="0060651A">
        <w:rPr>
          <w:rFonts w:cs="Times New Roman"/>
          <w:szCs w:val="24"/>
        </w:rPr>
        <w:t xml:space="preserve">Ispred Hrvatske zajednice županija imenovan je </w:t>
      </w:r>
      <w:r w:rsidRPr="0060651A">
        <w:rPr>
          <w:rFonts w:cs="Times New Roman"/>
          <w:b/>
          <w:bCs/>
          <w:szCs w:val="24"/>
        </w:rPr>
        <w:t>Danijel Marušić</w:t>
      </w:r>
      <w:r w:rsidRPr="0060651A">
        <w:rPr>
          <w:rFonts w:cs="Times New Roman"/>
          <w:szCs w:val="24"/>
        </w:rPr>
        <w:t>, župan Brodsko-posavske županije za člana.</w:t>
      </w:r>
    </w:p>
    <w:p w14:paraId="15BC8370" w14:textId="77777777" w:rsidR="0060651A" w:rsidRDefault="0060651A" w:rsidP="004B4C7A">
      <w:pPr>
        <w:spacing w:before="0" w:after="0" w:line="360" w:lineRule="auto"/>
        <w:rPr>
          <w:rFonts w:cs="Times New Roman"/>
          <w:b/>
          <w:szCs w:val="24"/>
        </w:rPr>
      </w:pPr>
    </w:p>
    <w:p w14:paraId="37BB84FA" w14:textId="520B4756" w:rsidR="0060651A" w:rsidRPr="0060651A" w:rsidRDefault="0060651A" w:rsidP="004B4C7A">
      <w:pPr>
        <w:spacing w:before="0" w:after="0" w:line="360" w:lineRule="auto"/>
        <w:rPr>
          <w:rFonts w:cs="Times New Roman"/>
          <w:b/>
          <w:sz w:val="26"/>
          <w:szCs w:val="26"/>
        </w:rPr>
      </w:pPr>
      <w:r w:rsidRPr="0060651A">
        <w:rPr>
          <w:rFonts w:cs="Times New Roman"/>
          <w:b/>
          <w:sz w:val="26"/>
          <w:szCs w:val="26"/>
        </w:rPr>
        <w:t>Ministarstvo turizma i sporta</w:t>
      </w:r>
    </w:p>
    <w:p w14:paraId="051610CE" w14:textId="77777777" w:rsidR="0060651A" w:rsidRPr="0060651A" w:rsidRDefault="0060651A" w:rsidP="004B4C7A">
      <w:pPr>
        <w:spacing w:before="0" w:after="0" w:line="360" w:lineRule="auto"/>
        <w:rPr>
          <w:rFonts w:cs="Times New Roman"/>
          <w:b/>
          <w:bCs/>
          <w:szCs w:val="24"/>
        </w:rPr>
      </w:pPr>
      <w:r w:rsidRPr="0060651A">
        <w:rPr>
          <w:rFonts w:cs="Times New Roman"/>
          <w:b/>
          <w:bCs/>
          <w:szCs w:val="24"/>
        </w:rPr>
        <w:t>Nacionalno koordinacijsko tijelo za praćenje Nacionalnog programa športa 2019.-2026.</w:t>
      </w:r>
    </w:p>
    <w:p w14:paraId="7C0B2751" w14:textId="16E02C08" w:rsidR="0060651A" w:rsidRDefault="0060651A" w:rsidP="004B4C7A">
      <w:pPr>
        <w:spacing w:before="0" w:after="0" w:line="360" w:lineRule="auto"/>
        <w:rPr>
          <w:rFonts w:cs="Times New Roman"/>
          <w:szCs w:val="24"/>
        </w:rPr>
      </w:pPr>
      <w:r w:rsidRPr="0060651A">
        <w:rPr>
          <w:rFonts w:cs="Times New Roman"/>
          <w:szCs w:val="24"/>
        </w:rPr>
        <w:lastRenderedPageBreak/>
        <w:t xml:space="preserve">Ispred Hrvatske zajednice županija imenovan je </w:t>
      </w:r>
      <w:r w:rsidRPr="0060651A">
        <w:rPr>
          <w:rFonts w:cs="Times New Roman"/>
          <w:b/>
          <w:bCs/>
          <w:szCs w:val="24"/>
        </w:rPr>
        <w:t>Danijel Marušić</w:t>
      </w:r>
      <w:r w:rsidRPr="0060651A">
        <w:rPr>
          <w:rFonts w:cs="Times New Roman"/>
          <w:szCs w:val="24"/>
        </w:rPr>
        <w:t>, župan Brodsko-posavske županije za člana</w:t>
      </w:r>
      <w:r>
        <w:rPr>
          <w:rFonts w:cs="Times New Roman"/>
          <w:szCs w:val="24"/>
        </w:rPr>
        <w:t>.</w:t>
      </w:r>
    </w:p>
    <w:p w14:paraId="6C47BB0F" w14:textId="77777777" w:rsidR="0060651A" w:rsidRPr="00D96388" w:rsidRDefault="0060651A" w:rsidP="004B4C7A">
      <w:pPr>
        <w:spacing w:before="0" w:after="0" w:line="360" w:lineRule="auto"/>
        <w:rPr>
          <w:rFonts w:cs="Times New Roman"/>
          <w:b/>
          <w:szCs w:val="24"/>
        </w:rPr>
      </w:pPr>
    </w:p>
    <w:p w14:paraId="2B7C5CCF" w14:textId="44390B16" w:rsidR="00661E87" w:rsidRPr="00D96388" w:rsidRDefault="00942FE3" w:rsidP="004B4C7A">
      <w:pPr>
        <w:spacing w:before="0" w:after="0" w:line="360" w:lineRule="auto"/>
        <w:rPr>
          <w:rFonts w:cs="Times New Roman"/>
          <w:b/>
          <w:sz w:val="26"/>
          <w:szCs w:val="26"/>
        </w:rPr>
      </w:pPr>
      <w:r w:rsidRPr="00D96388">
        <w:rPr>
          <w:rFonts w:cs="Times New Roman"/>
          <w:b/>
          <w:sz w:val="26"/>
          <w:szCs w:val="26"/>
        </w:rPr>
        <w:t>Ministarstvo</w:t>
      </w:r>
      <w:r w:rsidR="004F365A" w:rsidRPr="00D96388">
        <w:rPr>
          <w:rFonts w:cs="Times New Roman"/>
          <w:b/>
          <w:sz w:val="26"/>
          <w:szCs w:val="26"/>
        </w:rPr>
        <w:t xml:space="preserve"> vanjskih i europskih poslova</w:t>
      </w:r>
    </w:p>
    <w:p w14:paraId="48301DA1" w14:textId="396C7190" w:rsidR="00222A62" w:rsidRPr="00D96388" w:rsidRDefault="004F365A" w:rsidP="004B4C7A">
      <w:pPr>
        <w:spacing w:before="0" w:after="0" w:line="360" w:lineRule="auto"/>
        <w:rPr>
          <w:rFonts w:cs="Times New Roman"/>
          <w:b/>
          <w:szCs w:val="24"/>
        </w:rPr>
      </w:pPr>
      <w:r w:rsidRPr="00D96388">
        <w:rPr>
          <w:rFonts w:cs="Times New Roman"/>
          <w:b/>
          <w:szCs w:val="24"/>
        </w:rPr>
        <w:t>Radna skupina za koordinaciju nacionalnih aktivnosti u okviru Konferencije o budućnosti Europe</w:t>
      </w:r>
    </w:p>
    <w:p w14:paraId="06ECAD92" w14:textId="14834871" w:rsidR="00222A62" w:rsidRDefault="00222A62" w:rsidP="004B4C7A">
      <w:pPr>
        <w:spacing w:before="0" w:after="0" w:line="360" w:lineRule="auto"/>
        <w:rPr>
          <w:rFonts w:cs="Times New Roman"/>
          <w:szCs w:val="24"/>
        </w:rPr>
      </w:pPr>
      <w:r w:rsidRPr="00D96388">
        <w:rPr>
          <w:rFonts w:cs="Times New Roman"/>
          <w:szCs w:val="24"/>
        </w:rPr>
        <w:t>Ispred Hrvat</w:t>
      </w:r>
      <w:r w:rsidR="004F365A" w:rsidRPr="00D96388">
        <w:rPr>
          <w:rFonts w:cs="Times New Roman"/>
          <w:szCs w:val="24"/>
        </w:rPr>
        <w:t>ske zajednice županija imenovani</w:t>
      </w:r>
      <w:r w:rsidRPr="00D96388">
        <w:rPr>
          <w:rFonts w:cs="Times New Roman"/>
          <w:szCs w:val="24"/>
        </w:rPr>
        <w:t xml:space="preserve"> su </w:t>
      </w:r>
      <w:r w:rsidR="0060651A">
        <w:rPr>
          <w:rFonts w:cs="Times New Roman"/>
          <w:b/>
          <w:szCs w:val="24"/>
        </w:rPr>
        <w:t>Danijel Marušić</w:t>
      </w:r>
      <w:r w:rsidRPr="00D96388">
        <w:rPr>
          <w:rFonts w:cs="Times New Roman"/>
          <w:b/>
          <w:szCs w:val="24"/>
        </w:rPr>
        <w:t xml:space="preserve">, </w:t>
      </w:r>
      <w:r w:rsidR="0060651A">
        <w:rPr>
          <w:rFonts w:cs="Times New Roman"/>
          <w:szCs w:val="24"/>
        </w:rPr>
        <w:t>župan Brodsko-posavske županije</w:t>
      </w:r>
      <w:r w:rsidR="004F365A" w:rsidRPr="00D96388">
        <w:rPr>
          <w:rFonts w:cs="Times New Roman"/>
          <w:szCs w:val="24"/>
        </w:rPr>
        <w:t xml:space="preserve"> za člana</w:t>
      </w:r>
      <w:r w:rsidRPr="00D96388">
        <w:rPr>
          <w:rFonts w:cs="Times New Roman"/>
          <w:szCs w:val="24"/>
        </w:rPr>
        <w:t xml:space="preserve"> i </w:t>
      </w:r>
      <w:r w:rsidR="004F365A" w:rsidRPr="00D96388">
        <w:rPr>
          <w:rFonts w:cs="Times New Roman"/>
          <w:b/>
          <w:szCs w:val="24"/>
        </w:rPr>
        <w:t>Željko Turk</w:t>
      </w:r>
      <w:r w:rsidR="0060651A">
        <w:rPr>
          <w:rFonts w:cs="Times New Roman"/>
          <w:szCs w:val="24"/>
        </w:rPr>
        <w:t>, gradonačelnik Grada Zaprešića</w:t>
      </w:r>
      <w:r w:rsidRPr="00D96388">
        <w:rPr>
          <w:rFonts w:cs="Times New Roman"/>
          <w:szCs w:val="24"/>
        </w:rPr>
        <w:t>.</w:t>
      </w:r>
    </w:p>
    <w:p w14:paraId="2DCFD74A" w14:textId="77777777" w:rsidR="0015641E" w:rsidRDefault="0015641E" w:rsidP="004B4C7A">
      <w:pPr>
        <w:spacing w:before="0" w:after="0" w:line="360" w:lineRule="auto"/>
        <w:rPr>
          <w:rFonts w:cs="Times New Roman"/>
          <w:szCs w:val="24"/>
        </w:rPr>
      </w:pPr>
    </w:p>
    <w:p w14:paraId="65BF58CE" w14:textId="21423460" w:rsidR="00FD4CE4" w:rsidRDefault="00FD4CE4" w:rsidP="004B4C7A">
      <w:pPr>
        <w:spacing w:before="0" w:after="0" w:line="360" w:lineRule="auto"/>
        <w:rPr>
          <w:rFonts w:cs="Times New Roman"/>
          <w:b/>
          <w:sz w:val="26"/>
          <w:szCs w:val="26"/>
        </w:rPr>
      </w:pPr>
      <w:r>
        <w:rPr>
          <w:rFonts w:cs="Times New Roman"/>
          <w:b/>
          <w:sz w:val="26"/>
          <w:szCs w:val="26"/>
        </w:rPr>
        <w:t>Ministarstvo zdravstva</w:t>
      </w:r>
    </w:p>
    <w:p w14:paraId="4B01DB2D" w14:textId="26C9B25C" w:rsidR="00FD4CE4" w:rsidRDefault="00FD4CE4" w:rsidP="004B4C7A">
      <w:pPr>
        <w:spacing w:before="0" w:after="0" w:line="360" w:lineRule="auto"/>
        <w:rPr>
          <w:rFonts w:cs="Times New Roman"/>
          <w:b/>
          <w:szCs w:val="24"/>
        </w:rPr>
      </w:pPr>
      <w:r>
        <w:rPr>
          <w:rFonts w:cs="Times New Roman"/>
          <w:b/>
          <w:szCs w:val="24"/>
        </w:rPr>
        <w:t>Radna skupina za izradu nacrta prijedloga Zakona o izmjenama i dopunama Zakona o zdravstvenoj zaštiti</w:t>
      </w:r>
    </w:p>
    <w:p w14:paraId="4AD6A01F" w14:textId="482D804D" w:rsidR="00FD4CE4" w:rsidRDefault="00FD4CE4" w:rsidP="004B4C7A">
      <w:pPr>
        <w:spacing w:before="0" w:after="0" w:line="360" w:lineRule="auto"/>
        <w:rPr>
          <w:rFonts w:cs="Times New Roman"/>
          <w:szCs w:val="24"/>
        </w:rPr>
      </w:pPr>
      <w:r>
        <w:rPr>
          <w:rFonts w:cs="Times New Roman"/>
          <w:szCs w:val="24"/>
        </w:rPr>
        <w:t xml:space="preserve">Ispred Hrvatske zajednice županija imenovane su </w:t>
      </w:r>
      <w:r w:rsidRPr="00FD4CE4">
        <w:rPr>
          <w:rFonts w:cs="Times New Roman"/>
          <w:b/>
          <w:szCs w:val="24"/>
        </w:rPr>
        <w:t>Helena Bandalović</w:t>
      </w:r>
      <w:r>
        <w:rPr>
          <w:rFonts w:cs="Times New Roman"/>
          <w:szCs w:val="24"/>
        </w:rPr>
        <w:t xml:space="preserve">, Upravni odjel za zdravstvo socijalnu skrb i demografiju Splitsko-dalmatinske županije za članicu i </w:t>
      </w:r>
      <w:r w:rsidRPr="00FD4CE4">
        <w:rPr>
          <w:rFonts w:cs="Times New Roman"/>
          <w:b/>
          <w:szCs w:val="24"/>
        </w:rPr>
        <w:t>Ksenija Čuljak</w:t>
      </w:r>
      <w:r>
        <w:rPr>
          <w:rFonts w:cs="Times New Roman"/>
          <w:szCs w:val="24"/>
        </w:rPr>
        <w:t>, pročelnica Upravnog odjela za zdravstvo</w:t>
      </w:r>
      <w:r w:rsidR="00CD5501">
        <w:rPr>
          <w:rFonts w:cs="Times New Roman"/>
          <w:szCs w:val="24"/>
        </w:rPr>
        <w:t xml:space="preserve"> Zagrebačke županije za zamjen</w:t>
      </w:r>
      <w:r>
        <w:rPr>
          <w:rFonts w:cs="Times New Roman"/>
          <w:szCs w:val="24"/>
        </w:rPr>
        <w:t>u članice.</w:t>
      </w:r>
    </w:p>
    <w:p w14:paraId="22CC38E2" w14:textId="77777777" w:rsidR="00FD4CE4" w:rsidRPr="00FD4CE4" w:rsidRDefault="00FD4CE4" w:rsidP="004B4C7A">
      <w:pPr>
        <w:spacing w:before="0" w:after="0" w:line="360" w:lineRule="auto"/>
        <w:rPr>
          <w:rFonts w:cs="Times New Roman"/>
          <w:szCs w:val="24"/>
        </w:rPr>
      </w:pPr>
    </w:p>
    <w:p w14:paraId="345C32BB" w14:textId="1F3C7FD1" w:rsidR="0024607F" w:rsidRDefault="0024607F" w:rsidP="004B4C7A">
      <w:pPr>
        <w:spacing w:before="0" w:after="0" w:line="360" w:lineRule="auto"/>
        <w:rPr>
          <w:rFonts w:cs="Times New Roman"/>
          <w:b/>
          <w:sz w:val="26"/>
          <w:szCs w:val="26"/>
        </w:rPr>
      </w:pPr>
      <w:r>
        <w:rPr>
          <w:rFonts w:cs="Times New Roman"/>
          <w:b/>
          <w:sz w:val="26"/>
          <w:szCs w:val="26"/>
        </w:rPr>
        <w:t>Ministarstvo znanosti i obrazovanja</w:t>
      </w:r>
    </w:p>
    <w:p w14:paraId="0384F876" w14:textId="6B4F6390" w:rsidR="0024607F" w:rsidRDefault="0024607F" w:rsidP="004B4C7A">
      <w:pPr>
        <w:spacing w:before="0" w:after="0" w:line="360" w:lineRule="auto"/>
        <w:rPr>
          <w:rFonts w:cs="Times New Roman"/>
          <w:b/>
          <w:szCs w:val="24"/>
        </w:rPr>
      </w:pPr>
      <w:r>
        <w:rPr>
          <w:rFonts w:cs="Times New Roman"/>
          <w:b/>
          <w:szCs w:val="24"/>
        </w:rPr>
        <w:t>Radna skupina za izradu Nacrta Zakona o odgoju i obrazovanju u osnovnoj i srednjoj školi</w:t>
      </w:r>
    </w:p>
    <w:p w14:paraId="54D0DA31" w14:textId="0D52EFAD" w:rsidR="0024607F" w:rsidRDefault="0024607F" w:rsidP="004B4C7A">
      <w:pPr>
        <w:spacing w:before="0" w:after="0" w:line="360" w:lineRule="auto"/>
        <w:rPr>
          <w:rFonts w:cs="Times New Roman"/>
          <w:szCs w:val="24"/>
        </w:rPr>
      </w:pPr>
      <w:r>
        <w:rPr>
          <w:rFonts w:cs="Times New Roman"/>
          <w:szCs w:val="24"/>
        </w:rPr>
        <w:t xml:space="preserve">Ispred Hrvatske zajednice županija imenovani su </w:t>
      </w:r>
      <w:r w:rsidRPr="0024607F">
        <w:rPr>
          <w:rFonts w:cs="Times New Roman"/>
          <w:b/>
          <w:szCs w:val="24"/>
        </w:rPr>
        <w:t>Vesna Hajsan Dolinar</w:t>
      </w:r>
      <w:r>
        <w:rPr>
          <w:rFonts w:cs="Times New Roman"/>
          <w:szCs w:val="24"/>
        </w:rPr>
        <w:t xml:space="preserve">, zamjenica županica Karlovačke županije za članicu i </w:t>
      </w:r>
      <w:r w:rsidRPr="0024607F">
        <w:rPr>
          <w:rFonts w:cs="Times New Roman"/>
          <w:b/>
          <w:szCs w:val="24"/>
        </w:rPr>
        <w:t>Vjeran Štublin</w:t>
      </w:r>
      <w:r>
        <w:rPr>
          <w:rFonts w:cs="Times New Roman"/>
          <w:szCs w:val="24"/>
        </w:rPr>
        <w:t>, ovlašten za obavljanje poslova pročelnika Upravnog odjela za odgoj i obrazovanj</w:t>
      </w:r>
      <w:r w:rsidR="008036B2">
        <w:rPr>
          <w:rFonts w:cs="Times New Roman"/>
          <w:szCs w:val="24"/>
        </w:rPr>
        <w:t>e Zagrebačke županije za zamjenu</w:t>
      </w:r>
      <w:r>
        <w:rPr>
          <w:rFonts w:cs="Times New Roman"/>
          <w:szCs w:val="24"/>
        </w:rPr>
        <w:t xml:space="preserve"> članice.</w:t>
      </w:r>
    </w:p>
    <w:p w14:paraId="5FAB7C61" w14:textId="77777777" w:rsidR="0024607F" w:rsidRPr="0024607F" w:rsidRDefault="0024607F" w:rsidP="004B4C7A">
      <w:pPr>
        <w:spacing w:before="0" w:after="0" w:line="360" w:lineRule="auto"/>
        <w:rPr>
          <w:rFonts w:cs="Times New Roman"/>
          <w:szCs w:val="24"/>
        </w:rPr>
      </w:pPr>
    </w:p>
    <w:p w14:paraId="1982F70B" w14:textId="45E3F92B" w:rsidR="0015641E" w:rsidRPr="0015641E" w:rsidRDefault="0015641E" w:rsidP="004B4C7A">
      <w:pPr>
        <w:spacing w:before="0" w:after="0" w:line="360" w:lineRule="auto"/>
        <w:rPr>
          <w:rFonts w:cs="Times New Roman"/>
          <w:b/>
          <w:sz w:val="26"/>
          <w:szCs w:val="26"/>
        </w:rPr>
      </w:pPr>
      <w:r w:rsidRPr="0015641E">
        <w:rPr>
          <w:rFonts w:cs="Times New Roman"/>
          <w:b/>
          <w:sz w:val="26"/>
          <w:szCs w:val="26"/>
        </w:rPr>
        <w:t>Središnji drža</w:t>
      </w:r>
      <w:r w:rsidR="001C4403">
        <w:rPr>
          <w:rFonts w:cs="Times New Roman"/>
          <w:b/>
          <w:sz w:val="26"/>
          <w:szCs w:val="26"/>
        </w:rPr>
        <w:t>vni ured za Hrvat</w:t>
      </w:r>
      <w:r w:rsidRPr="0015641E">
        <w:rPr>
          <w:rFonts w:cs="Times New Roman"/>
          <w:b/>
          <w:sz w:val="26"/>
          <w:szCs w:val="26"/>
        </w:rPr>
        <w:t>e izvan Republike Hrvatske</w:t>
      </w:r>
    </w:p>
    <w:p w14:paraId="44CECBD9" w14:textId="5D36C5DD" w:rsidR="0015641E" w:rsidRPr="0015641E" w:rsidRDefault="0015641E" w:rsidP="004B4C7A">
      <w:pPr>
        <w:spacing w:before="0" w:after="0" w:line="360" w:lineRule="auto"/>
        <w:rPr>
          <w:rFonts w:cs="Times New Roman"/>
          <w:b/>
          <w:szCs w:val="24"/>
        </w:rPr>
      </w:pPr>
      <w:r w:rsidRPr="0015641E">
        <w:rPr>
          <w:rFonts w:cs="Times New Roman"/>
          <w:b/>
          <w:szCs w:val="24"/>
        </w:rPr>
        <w:t>Stručna radna skupina za izradu Nacrta prijedloga Nacionalnog plana razvoja odnosa Republike Hrvatske s Hrvatima izvan Republike Hrvatske od 2021. do 2027. godine</w:t>
      </w:r>
    </w:p>
    <w:p w14:paraId="3329949B" w14:textId="5EA99283" w:rsidR="0015641E" w:rsidRDefault="0015641E" w:rsidP="004B4C7A">
      <w:pPr>
        <w:spacing w:before="0" w:after="0" w:line="360" w:lineRule="auto"/>
        <w:rPr>
          <w:rFonts w:cs="Times New Roman"/>
          <w:szCs w:val="24"/>
        </w:rPr>
      </w:pPr>
      <w:r>
        <w:rPr>
          <w:rFonts w:cs="Times New Roman"/>
          <w:szCs w:val="24"/>
        </w:rPr>
        <w:t xml:space="preserve">Ispred Hrvatske zajednice županija imenovani su </w:t>
      </w:r>
      <w:r w:rsidRPr="0015641E">
        <w:rPr>
          <w:rFonts w:cs="Times New Roman"/>
          <w:b/>
          <w:szCs w:val="24"/>
        </w:rPr>
        <w:t>Šime Vicković</w:t>
      </w:r>
      <w:r>
        <w:rPr>
          <w:rFonts w:cs="Times New Roman"/>
          <w:szCs w:val="24"/>
        </w:rPr>
        <w:t xml:space="preserve">, zamjenik župana Zadarske županije za člana i </w:t>
      </w:r>
      <w:r w:rsidRPr="0015641E">
        <w:rPr>
          <w:rFonts w:cs="Times New Roman"/>
          <w:b/>
          <w:szCs w:val="24"/>
        </w:rPr>
        <w:t>Ante Vukašina</w:t>
      </w:r>
      <w:r>
        <w:rPr>
          <w:rFonts w:cs="Times New Roman"/>
          <w:szCs w:val="24"/>
        </w:rPr>
        <w:t>, pomoćnik pročelnika Upravnog odjela za gospodarstvo, turizam, infrastrukturu i EU fondove Zadarske županije za zamjenika člana.</w:t>
      </w:r>
    </w:p>
    <w:p w14:paraId="55DAC794" w14:textId="77777777" w:rsidR="001C4403" w:rsidRDefault="001C4403" w:rsidP="004B4C7A">
      <w:pPr>
        <w:spacing w:before="0" w:after="0" w:line="360" w:lineRule="auto"/>
        <w:rPr>
          <w:rFonts w:cs="Times New Roman"/>
          <w:szCs w:val="24"/>
        </w:rPr>
      </w:pPr>
    </w:p>
    <w:p w14:paraId="452762A4" w14:textId="3FD642C2" w:rsidR="001C4403" w:rsidRPr="001C4403" w:rsidRDefault="001C4403" w:rsidP="004B4C7A">
      <w:pPr>
        <w:spacing w:before="0" w:after="0" w:line="360" w:lineRule="auto"/>
        <w:rPr>
          <w:rFonts w:cs="Times New Roman"/>
          <w:b/>
          <w:sz w:val="26"/>
          <w:szCs w:val="26"/>
        </w:rPr>
      </w:pPr>
      <w:r w:rsidRPr="001C4403">
        <w:rPr>
          <w:rFonts w:cs="Times New Roman"/>
          <w:b/>
          <w:sz w:val="26"/>
          <w:szCs w:val="26"/>
        </w:rPr>
        <w:t>Središnji državni ured za razvoj digitalnog društva</w:t>
      </w:r>
    </w:p>
    <w:p w14:paraId="01325C2E" w14:textId="70546E66" w:rsidR="001C4403" w:rsidRPr="001C4403" w:rsidRDefault="001C4403" w:rsidP="004B4C7A">
      <w:pPr>
        <w:spacing w:before="0" w:after="0" w:line="360" w:lineRule="auto"/>
        <w:rPr>
          <w:rFonts w:cs="Times New Roman"/>
          <w:b/>
          <w:szCs w:val="24"/>
        </w:rPr>
      </w:pPr>
      <w:r w:rsidRPr="001C4403">
        <w:rPr>
          <w:rFonts w:cs="Times New Roman"/>
          <w:b/>
          <w:szCs w:val="24"/>
        </w:rPr>
        <w:t>Radna skupina za izradu prijedloga Strategije digitalne Hrvatske 2030.</w:t>
      </w:r>
    </w:p>
    <w:p w14:paraId="108F9BB0" w14:textId="347F9BC8" w:rsidR="001C4403" w:rsidRDefault="001C4403" w:rsidP="004B4C7A">
      <w:pPr>
        <w:spacing w:before="0" w:after="0" w:line="360" w:lineRule="auto"/>
        <w:rPr>
          <w:rFonts w:cs="Times New Roman"/>
          <w:szCs w:val="24"/>
        </w:rPr>
      </w:pPr>
      <w:r>
        <w:rPr>
          <w:rFonts w:cs="Times New Roman"/>
          <w:szCs w:val="24"/>
        </w:rPr>
        <w:lastRenderedPageBreak/>
        <w:t xml:space="preserve">Ispred Hrvatske zajednice županija imenovani su </w:t>
      </w:r>
      <w:r w:rsidRPr="001C4403">
        <w:rPr>
          <w:rFonts w:cs="Times New Roman"/>
          <w:b/>
          <w:szCs w:val="24"/>
        </w:rPr>
        <w:t>Matija Palalić</w:t>
      </w:r>
      <w:r>
        <w:rPr>
          <w:rFonts w:cs="Times New Roman"/>
          <w:szCs w:val="24"/>
        </w:rPr>
        <w:t xml:space="preserve">, voditelj Odsjeka za informatiku i uredsko poslovanje Karlovačke županije za člana i </w:t>
      </w:r>
      <w:r w:rsidRPr="001C4403">
        <w:rPr>
          <w:rFonts w:cs="Times New Roman"/>
          <w:b/>
          <w:szCs w:val="24"/>
        </w:rPr>
        <w:t>Vedran Kružić</w:t>
      </w:r>
      <w:r>
        <w:rPr>
          <w:rFonts w:cs="Times New Roman"/>
          <w:szCs w:val="24"/>
        </w:rPr>
        <w:t>, ravnatelj Regionalne razvojne agencije Primorsko-goranske županije za zamjenu člana.</w:t>
      </w:r>
    </w:p>
    <w:p w14:paraId="6D72CA7E" w14:textId="77777777" w:rsidR="002E0790" w:rsidRDefault="002E0790" w:rsidP="004B4C7A">
      <w:pPr>
        <w:spacing w:before="0" w:after="0" w:line="360" w:lineRule="auto"/>
        <w:rPr>
          <w:rFonts w:cs="Times New Roman"/>
          <w:szCs w:val="24"/>
        </w:rPr>
      </w:pPr>
    </w:p>
    <w:p w14:paraId="67CF391C" w14:textId="07B645DE" w:rsidR="002E0790" w:rsidRPr="002E0790" w:rsidRDefault="002E0790" w:rsidP="004B4C7A">
      <w:pPr>
        <w:spacing w:before="0" w:after="0" w:line="360" w:lineRule="auto"/>
        <w:rPr>
          <w:rFonts w:cs="Times New Roman"/>
          <w:b/>
          <w:sz w:val="26"/>
          <w:szCs w:val="26"/>
        </w:rPr>
      </w:pPr>
      <w:r w:rsidRPr="002E0790">
        <w:rPr>
          <w:rFonts w:cs="Times New Roman"/>
          <w:b/>
          <w:sz w:val="26"/>
          <w:szCs w:val="26"/>
        </w:rPr>
        <w:t>Ured za udruge</w:t>
      </w:r>
    </w:p>
    <w:p w14:paraId="006A43C3" w14:textId="6C704365" w:rsidR="002E0790" w:rsidRPr="002E0790" w:rsidRDefault="002E0790" w:rsidP="004B4C7A">
      <w:pPr>
        <w:spacing w:before="0" w:after="0" w:line="360" w:lineRule="auto"/>
        <w:rPr>
          <w:rFonts w:cs="Times New Roman"/>
          <w:b/>
          <w:szCs w:val="24"/>
        </w:rPr>
      </w:pPr>
      <w:r w:rsidRPr="002E0790">
        <w:rPr>
          <w:rFonts w:cs="Times New Roman"/>
          <w:b/>
          <w:szCs w:val="24"/>
        </w:rPr>
        <w:t>Radna skupina za izradu Nacionalnog plana stvaranja poticajnog okruženja za razvoj civilnog društva od 2021. do 2027. godine</w:t>
      </w:r>
    </w:p>
    <w:p w14:paraId="0544B994" w14:textId="55860DA3" w:rsidR="00D841A7" w:rsidRPr="002E0790" w:rsidRDefault="002E0790" w:rsidP="004B4C7A">
      <w:pPr>
        <w:spacing w:before="0" w:after="0" w:line="360" w:lineRule="auto"/>
        <w:rPr>
          <w:rFonts w:cs="Times New Roman"/>
          <w:szCs w:val="24"/>
        </w:rPr>
      </w:pPr>
      <w:r>
        <w:rPr>
          <w:rFonts w:cs="Times New Roman"/>
          <w:szCs w:val="24"/>
        </w:rPr>
        <w:t xml:space="preserve">Ispred Hrvatske zajednice županija </w:t>
      </w:r>
      <w:r w:rsidR="001C4403">
        <w:rPr>
          <w:rFonts w:cs="Times New Roman"/>
          <w:szCs w:val="24"/>
        </w:rPr>
        <w:t xml:space="preserve">imenovane su </w:t>
      </w:r>
      <w:r w:rsidR="001C4403" w:rsidRPr="001C4403">
        <w:rPr>
          <w:rFonts w:cs="Times New Roman"/>
          <w:b/>
          <w:szCs w:val="24"/>
        </w:rPr>
        <w:t>Mateja Fras Venus</w:t>
      </w:r>
      <w:r w:rsidR="001C4403">
        <w:rPr>
          <w:rFonts w:cs="Times New Roman"/>
          <w:szCs w:val="24"/>
        </w:rPr>
        <w:t xml:space="preserve">, zapovjednica Vatrogasne zajednice Virovitičko-podravske županije za članicu i </w:t>
      </w:r>
      <w:r w:rsidR="001C4403" w:rsidRPr="001C4403">
        <w:rPr>
          <w:rFonts w:cs="Times New Roman"/>
          <w:b/>
          <w:szCs w:val="24"/>
        </w:rPr>
        <w:t>Jadranka Dujić Frlan</w:t>
      </w:r>
      <w:r w:rsidR="001C4403">
        <w:rPr>
          <w:rFonts w:cs="Times New Roman"/>
          <w:szCs w:val="24"/>
        </w:rPr>
        <w:t>, ovlaštena za obavljanje poslova pročelnice Upravnog odjela za kulturu, sport, tehničku kulturu i civilno društvo</w:t>
      </w:r>
      <w:r w:rsidR="00CD5501">
        <w:rPr>
          <w:rFonts w:cs="Times New Roman"/>
          <w:szCs w:val="24"/>
        </w:rPr>
        <w:t xml:space="preserve"> Zagrebačke županije za zamjen</w:t>
      </w:r>
      <w:r w:rsidR="001C4403">
        <w:rPr>
          <w:rFonts w:cs="Times New Roman"/>
          <w:szCs w:val="24"/>
        </w:rPr>
        <w:t>u članice.</w:t>
      </w:r>
    </w:p>
    <w:p w14:paraId="196198AE" w14:textId="77777777" w:rsidR="00737EA3" w:rsidRPr="005E313D" w:rsidRDefault="00737EA3" w:rsidP="004B4C7A">
      <w:pPr>
        <w:spacing w:before="0" w:after="0" w:line="360" w:lineRule="auto"/>
        <w:rPr>
          <w:b/>
          <w:i/>
          <w:sz w:val="28"/>
          <w:szCs w:val="28"/>
        </w:rPr>
      </w:pPr>
      <w:bookmarkStart w:id="38" w:name="_Toc68163898"/>
    </w:p>
    <w:p w14:paraId="502AFE29" w14:textId="77777777" w:rsidR="00737EA3" w:rsidRPr="005E313D" w:rsidRDefault="00737EA3" w:rsidP="004B4C7A">
      <w:pPr>
        <w:spacing w:before="0" w:after="0" w:line="360" w:lineRule="auto"/>
        <w:rPr>
          <w:b/>
          <w:i/>
          <w:sz w:val="28"/>
          <w:szCs w:val="28"/>
        </w:rPr>
      </w:pPr>
    </w:p>
    <w:p w14:paraId="76A19936" w14:textId="2EA56006" w:rsidR="00D01E8A" w:rsidRPr="00737EA3" w:rsidRDefault="002B12EA" w:rsidP="004B4C7A">
      <w:pPr>
        <w:spacing w:before="0" w:after="0" w:line="360" w:lineRule="auto"/>
        <w:rPr>
          <w:rFonts w:eastAsiaTheme="majorEastAsia" w:cstheme="majorBidi"/>
          <w:b/>
          <w:i/>
          <w:sz w:val="28"/>
          <w:szCs w:val="28"/>
        </w:rPr>
      </w:pPr>
      <w:r w:rsidRPr="00737EA3">
        <w:rPr>
          <w:b/>
          <w:i/>
          <w:sz w:val="28"/>
          <w:szCs w:val="28"/>
        </w:rPr>
        <w:t xml:space="preserve">10. </w:t>
      </w:r>
      <w:r w:rsidR="00D01E8A" w:rsidRPr="00737EA3">
        <w:rPr>
          <w:b/>
          <w:i/>
          <w:sz w:val="28"/>
          <w:szCs w:val="28"/>
        </w:rPr>
        <w:t>Mišljenja</w:t>
      </w:r>
      <w:bookmarkEnd w:id="38"/>
    </w:p>
    <w:p w14:paraId="1FE49028" w14:textId="77777777" w:rsidR="007E1A8E" w:rsidRPr="00D96388" w:rsidRDefault="007E1A8E" w:rsidP="004B4C7A">
      <w:pPr>
        <w:spacing w:before="0" w:after="0" w:line="360" w:lineRule="auto"/>
        <w:rPr>
          <w:b/>
          <w:sz w:val="26"/>
          <w:szCs w:val="26"/>
        </w:rPr>
      </w:pPr>
    </w:p>
    <w:p w14:paraId="6FE49883" w14:textId="4087A6E9" w:rsidR="00EC6689" w:rsidRPr="00D96388" w:rsidRDefault="00EC6689" w:rsidP="004B4C7A">
      <w:pPr>
        <w:spacing w:before="0" w:after="0" w:line="360" w:lineRule="auto"/>
        <w:rPr>
          <w:b/>
          <w:sz w:val="26"/>
          <w:szCs w:val="26"/>
        </w:rPr>
      </w:pPr>
      <w:r w:rsidRPr="00D96388">
        <w:rPr>
          <w:b/>
          <w:sz w:val="26"/>
          <w:szCs w:val="26"/>
        </w:rPr>
        <w:t>Državna geodetska uprava</w:t>
      </w:r>
    </w:p>
    <w:p w14:paraId="53ECDA83" w14:textId="10D62E9E" w:rsidR="00EC6689" w:rsidRDefault="00EC6689" w:rsidP="004B4C7A">
      <w:pPr>
        <w:spacing w:before="0" w:after="0" w:line="360" w:lineRule="auto"/>
        <w:rPr>
          <w:szCs w:val="24"/>
        </w:rPr>
      </w:pPr>
      <w:r w:rsidRPr="00D96388">
        <w:rPr>
          <w:szCs w:val="24"/>
        </w:rPr>
        <w:t>Nacrt prijedloga Višegodišnjeg programa katastarskih izmjera građevinskih područja za razdoblje 2021. do 2030. godine</w:t>
      </w:r>
    </w:p>
    <w:p w14:paraId="2B6318E9" w14:textId="77777777" w:rsidR="0060651A" w:rsidRDefault="0060651A" w:rsidP="004B4C7A">
      <w:pPr>
        <w:spacing w:before="0" w:after="0" w:line="360" w:lineRule="auto"/>
        <w:rPr>
          <w:szCs w:val="24"/>
        </w:rPr>
      </w:pPr>
    </w:p>
    <w:p w14:paraId="13BF72D2" w14:textId="73F9FF36" w:rsidR="0060651A" w:rsidRDefault="0060651A" w:rsidP="004B4C7A">
      <w:pPr>
        <w:spacing w:before="0" w:after="0" w:line="360" w:lineRule="auto"/>
        <w:rPr>
          <w:szCs w:val="24"/>
        </w:rPr>
      </w:pPr>
      <w:r w:rsidRPr="0060651A">
        <w:rPr>
          <w:szCs w:val="24"/>
        </w:rPr>
        <w:t>Nacrt prijedloga Zakona o naseljima</w:t>
      </w:r>
    </w:p>
    <w:p w14:paraId="62264F9C" w14:textId="77777777" w:rsidR="0060651A" w:rsidRDefault="0060651A" w:rsidP="004B4C7A">
      <w:pPr>
        <w:spacing w:before="0" w:after="0" w:line="360" w:lineRule="auto"/>
        <w:rPr>
          <w:szCs w:val="24"/>
        </w:rPr>
      </w:pPr>
    </w:p>
    <w:p w14:paraId="72C90DE1" w14:textId="056E4E80" w:rsidR="0060651A" w:rsidRPr="0060651A" w:rsidRDefault="0060651A" w:rsidP="004B4C7A">
      <w:pPr>
        <w:spacing w:before="0" w:after="0" w:line="360" w:lineRule="auto"/>
        <w:rPr>
          <w:b/>
          <w:sz w:val="26"/>
          <w:szCs w:val="26"/>
        </w:rPr>
      </w:pPr>
      <w:r w:rsidRPr="0060651A">
        <w:rPr>
          <w:b/>
          <w:sz w:val="26"/>
          <w:szCs w:val="26"/>
        </w:rPr>
        <w:t>Ministarstvo financija</w:t>
      </w:r>
    </w:p>
    <w:p w14:paraId="278070A6" w14:textId="46A9BF2C" w:rsidR="0060651A" w:rsidRDefault="0060651A" w:rsidP="004B4C7A">
      <w:pPr>
        <w:spacing w:before="0" w:after="0" w:line="360" w:lineRule="auto"/>
        <w:rPr>
          <w:szCs w:val="24"/>
        </w:rPr>
      </w:pPr>
      <w:r w:rsidRPr="0060651A">
        <w:rPr>
          <w:szCs w:val="24"/>
        </w:rPr>
        <w:t>Uputa o primjeni modificiranog načela nastanka događaja u postupku planiranja i izvršavanja proračuna jedinica lokalne i područne (regionalne) samouprave i financijskih planova izvanproračunskih korisnika proračuna jedinica lokalne i p</w:t>
      </w:r>
      <w:r>
        <w:rPr>
          <w:szCs w:val="24"/>
        </w:rPr>
        <w:t>odručne (regionalne) samouprave</w:t>
      </w:r>
    </w:p>
    <w:p w14:paraId="78342763" w14:textId="77777777" w:rsidR="00333C0A" w:rsidRDefault="00333C0A" w:rsidP="004B4C7A">
      <w:pPr>
        <w:spacing w:before="0" w:after="0" w:line="360" w:lineRule="auto"/>
        <w:rPr>
          <w:szCs w:val="24"/>
        </w:rPr>
      </w:pPr>
    </w:p>
    <w:p w14:paraId="03D7FDE0" w14:textId="4EACDBC5" w:rsidR="00333C0A" w:rsidRPr="00D96388" w:rsidRDefault="00333C0A" w:rsidP="004B4C7A">
      <w:pPr>
        <w:spacing w:before="0" w:after="0" w:line="360" w:lineRule="auto"/>
        <w:rPr>
          <w:szCs w:val="24"/>
        </w:rPr>
      </w:pPr>
      <w:r>
        <w:rPr>
          <w:szCs w:val="24"/>
        </w:rPr>
        <w:t>Nacrt prijedloga Zakona o proračunu</w:t>
      </w:r>
    </w:p>
    <w:p w14:paraId="0BB3EEA0" w14:textId="77777777" w:rsidR="00EC6689" w:rsidRPr="00D96388" w:rsidRDefault="00EC6689" w:rsidP="004B4C7A">
      <w:pPr>
        <w:spacing w:before="0" w:after="0" w:line="360" w:lineRule="auto"/>
        <w:rPr>
          <w:szCs w:val="24"/>
        </w:rPr>
      </w:pPr>
    </w:p>
    <w:p w14:paraId="609E2484" w14:textId="11E865E2" w:rsidR="00EC6689" w:rsidRPr="00D96388" w:rsidRDefault="00EC6689" w:rsidP="004B4C7A">
      <w:pPr>
        <w:spacing w:before="0" w:after="0" w:line="360" w:lineRule="auto"/>
        <w:rPr>
          <w:b/>
          <w:sz w:val="26"/>
          <w:szCs w:val="26"/>
        </w:rPr>
      </w:pPr>
      <w:r w:rsidRPr="00D96388">
        <w:rPr>
          <w:b/>
          <w:sz w:val="26"/>
          <w:szCs w:val="26"/>
        </w:rPr>
        <w:t>Ministarstvo gospodarstva i održivog razvoja</w:t>
      </w:r>
    </w:p>
    <w:p w14:paraId="492B0194" w14:textId="13D51072" w:rsidR="00EC6689" w:rsidRPr="00D96388" w:rsidRDefault="00EC6689" w:rsidP="004B4C7A">
      <w:pPr>
        <w:spacing w:before="0" w:after="0" w:line="360" w:lineRule="auto"/>
        <w:rPr>
          <w:szCs w:val="24"/>
        </w:rPr>
      </w:pPr>
      <w:r w:rsidRPr="00D96388">
        <w:rPr>
          <w:szCs w:val="24"/>
        </w:rPr>
        <w:t>Izvješće o provedbi nacionalnog programa zaštite potrošača za razdoblje od 2017. do 2020. godine</w:t>
      </w:r>
    </w:p>
    <w:p w14:paraId="2596BED1" w14:textId="77777777" w:rsidR="00EC6689" w:rsidRDefault="00EC6689" w:rsidP="004B4C7A">
      <w:pPr>
        <w:spacing w:before="0" w:after="0" w:line="360" w:lineRule="auto"/>
        <w:rPr>
          <w:szCs w:val="24"/>
        </w:rPr>
      </w:pPr>
    </w:p>
    <w:p w14:paraId="5F074AB7" w14:textId="77777777" w:rsidR="0060651A" w:rsidRPr="0060651A" w:rsidRDefault="0060651A" w:rsidP="004B4C7A">
      <w:pPr>
        <w:spacing w:before="0" w:after="0" w:line="360" w:lineRule="auto"/>
        <w:rPr>
          <w:rFonts w:cs="Times New Roman"/>
          <w:szCs w:val="24"/>
        </w:rPr>
      </w:pPr>
      <w:r w:rsidRPr="0060651A">
        <w:rPr>
          <w:rFonts w:cs="Times New Roman"/>
          <w:szCs w:val="24"/>
        </w:rPr>
        <w:lastRenderedPageBreak/>
        <w:t>Prijedlog izvješća o provedbi Nacionalnog programa zaštite potrošača za razdoblje od 2017. do 2020. godine</w:t>
      </w:r>
    </w:p>
    <w:p w14:paraId="35CA379B" w14:textId="77777777" w:rsidR="0060651A" w:rsidRPr="0060651A" w:rsidRDefault="0060651A" w:rsidP="004B4C7A">
      <w:pPr>
        <w:spacing w:before="0" w:after="0" w:line="360" w:lineRule="auto"/>
        <w:rPr>
          <w:rFonts w:cs="Times New Roman"/>
          <w:szCs w:val="24"/>
        </w:rPr>
      </w:pPr>
    </w:p>
    <w:p w14:paraId="29C40915" w14:textId="77777777" w:rsidR="0060651A" w:rsidRPr="0060651A" w:rsidRDefault="0060651A" w:rsidP="004B4C7A">
      <w:pPr>
        <w:spacing w:before="0" w:after="0" w:line="360" w:lineRule="auto"/>
        <w:rPr>
          <w:rFonts w:cs="Times New Roman"/>
          <w:szCs w:val="24"/>
        </w:rPr>
      </w:pPr>
      <w:r w:rsidRPr="0060651A">
        <w:rPr>
          <w:rFonts w:cs="Times New Roman"/>
          <w:szCs w:val="24"/>
        </w:rPr>
        <w:t>Strateška procjena utjecaja Plana upravljanja vodnim područjima 2022.-2027. na okoliš</w:t>
      </w:r>
    </w:p>
    <w:p w14:paraId="609D20F3" w14:textId="77777777" w:rsidR="0060651A" w:rsidRPr="0060651A" w:rsidRDefault="0060651A" w:rsidP="004B4C7A">
      <w:pPr>
        <w:spacing w:before="0" w:after="0" w:line="360" w:lineRule="auto"/>
        <w:rPr>
          <w:rFonts w:cs="Times New Roman"/>
          <w:szCs w:val="24"/>
        </w:rPr>
      </w:pPr>
    </w:p>
    <w:p w14:paraId="0705FE92" w14:textId="77777777" w:rsidR="0060651A" w:rsidRPr="0060651A" w:rsidRDefault="0060651A" w:rsidP="004B4C7A">
      <w:pPr>
        <w:spacing w:before="0" w:after="0" w:line="360" w:lineRule="auto"/>
        <w:rPr>
          <w:rFonts w:cs="Times New Roman"/>
          <w:szCs w:val="24"/>
        </w:rPr>
      </w:pPr>
      <w:r w:rsidRPr="0060651A">
        <w:rPr>
          <w:rFonts w:cs="Times New Roman"/>
          <w:szCs w:val="24"/>
        </w:rPr>
        <w:t>Strateška studija utjecaja na okoliš Višegodišnjeg programa gradnje komunalnih vodnih građevina za razdoblje do 2030. godine i Nacrt prijedloga Višegodišnjeg programa gradnje komunalnih vodnih građevina za razdoblje do 2030. godine</w:t>
      </w:r>
    </w:p>
    <w:p w14:paraId="23418804" w14:textId="77777777" w:rsidR="0060651A" w:rsidRPr="00D96388" w:rsidRDefault="0060651A" w:rsidP="004B4C7A">
      <w:pPr>
        <w:spacing w:before="0" w:after="0" w:line="360" w:lineRule="auto"/>
        <w:rPr>
          <w:szCs w:val="24"/>
        </w:rPr>
      </w:pPr>
    </w:p>
    <w:p w14:paraId="58D2D64A" w14:textId="40EEB9D9" w:rsidR="003D1CC2" w:rsidRPr="00D96388" w:rsidRDefault="003D1CC2" w:rsidP="004B4C7A">
      <w:pPr>
        <w:spacing w:before="0" w:after="0" w:line="360" w:lineRule="auto"/>
        <w:rPr>
          <w:b/>
          <w:sz w:val="26"/>
          <w:szCs w:val="26"/>
        </w:rPr>
      </w:pPr>
      <w:r w:rsidRPr="00D96388">
        <w:rPr>
          <w:b/>
          <w:sz w:val="26"/>
          <w:szCs w:val="26"/>
        </w:rPr>
        <w:t>Ministarstvo kulture i medija</w:t>
      </w:r>
    </w:p>
    <w:p w14:paraId="1058FD01" w14:textId="06CD7346" w:rsidR="003D1CC2" w:rsidRPr="00D96388" w:rsidRDefault="003D1CC2" w:rsidP="004B4C7A">
      <w:pPr>
        <w:spacing w:before="0" w:after="0" w:line="360" w:lineRule="auto"/>
        <w:rPr>
          <w:szCs w:val="24"/>
        </w:rPr>
      </w:pPr>
      <w:r w:rsidRPr="00D96388">
        <w:rPr>
          <w:szCs w:val="24"/>
        </w:rPr>
        <w:t>Nacrt prijedloga zakona o kulturnim vijećima i financiranju javnih potreba u kulturi</w:t>
      </w:r>
    </w:p>
    <w:p w14:paraId="5D6BACB5" w14:textId="77777777" w:rsidR="003D1CC2" w:rsidRPr="00D96388" w:rsidRDefault="003D1CC2" w:rsidP="004B4C7A">
      <w:pPr>
        <w:spacing w:before="0" w:after="0" w:line="360" w:lineRule="auto"/>
        <w:rPr>
          <w:szCs w:val="24"/>
        </w:rPr>
      </w:pPr>
    </w:p>
    <w:p w14:paraId="03C7299C" w14:textId="061600AC" w:rsidR="00EC6689" w:rsidRPr="00D96388" w:rsidRDefault="00EC6689" w:rsidP="004B4C7A">
      <w:pPr>
        <w:spacing w:before="0" w:after="0" w:line="360" w:lineRule="auto"/>
        <w:rPr>
          <w:b/>
          <w:sz w:val="26"/>
          <w:szCs w:val="26"/>
        </w:rPr>
      </w:pPr>
      <w:r w:rsidRPr="00D96388">
        <w:rPr>
          <w:b/>
          <w:sz w:val="26"/>
          <w:szCs w:val="26"/>
        </w:rPr>
        <w:t>Ministarstvo poljoprivrede</w:t>
      </w:r>
    </w:p>
    <w:p w14:paraId="6AEC4B6A" w14:textId="0F18CA7E" w:rsidR="00EC6689" w:rsidRDefault="003D1CC2" w:rsidP="004B4C7A">
      <w:pPr>
        <w:spacing w:before="0" w:after="0" w:line="360" w:lineRule="auto"/>
        <w:rPr>
          <w:szCs w:val="24"/>
        </w:rPr>
      </w:pPr>
      <w:r w:rsidRPr="00D96388">
        <w:rPr>
          <w:szCs w:val="24"/>
        </w:rPr>
        <w:t>Strateška studija o utjecaju na okoliš Strategije poljoprivrede za razdoblje od 2020. do 2030. godine</w:t>
      </w:r>
    </w:p>
    <w:p w14:paraId="30BC6EC1" w14:textId="77777777" w:rsidR="0060651A" w:rsidRDefault="0060651A" w:rsidP="004B4C7A">
      <w:pPr>
        <w:spacing w:before="0" w:after="0" w:line="360" w:lineRule="auto"/>
        <w:rPr>
          <w:szCs w:val="24"/>
        </w:rPr>
      </w:pPr>
    </w:p>
    <w:p w14:paraId="6DF50837" w14:textId="77777777" w:rsidR="0060651A" w:rsidRPr="0060651A" w:rsidRDefault="0060651A" w:rsidP="004B4C7A">
      <w:pPr>
        <w:spacing w:before="0" w:after="0" w:line="360" w:lineRule="auto"/>
        <w:rPr>
          <w:szCs w:val="24"/>
        </w:rPr>
      </w:pPr>
      <w:r w:rsidRPr="0060651A">
        <w:rPr>
          <w:szCs w:val="24"/>
        </w:rPr>
        <w:t>Strateška procjena utjecaja na okoliš Nacionalnog plana razvoja akvakulture za razdoblje od 2021. do 2027. godine</w:t>
      </w:r>
    </w:p>
    <w:p w14:paraId="6C4909B5" w14:textId="77777777" w:rsidR="0060651A" w:rsidRPr="0060651A" w:rsidRDefault="0060651A" w:rsidP="004B4C7A">
      <w:pPr>
        <w:spacing w:before="0" w:after="0" w:line="360" w:lineRule="auto"/>
        <w:rPr>
          <w:szCs w:val="24"/>
        </w:rPr>
      </w:pPr>
    </w:p>
    <w:p w14:paraId="49065BF7" w14:textId="77777777" w:rsidR="0060651A" w:rsidRPr="0060651A" w:rsidRDefault="0060651A" w:rsidP="004B4C7A">
      <w:pPr>
        <w:spacing w:before="0" w:after="0" w:line="360" w:lineRule="auto"/>
        <w:rPr>
          <w:szCs w:val="24"/>
        </w:rPr>
      </w:pPr>
      <w:r w:rsidRPr="0060651A">
        <w:rPr>
          <w:szCs w:val="24"/>
        </w:rPr>
        <w:t>Sadržaj strateške studije o utjecaju na okoliš Strateškog plana Zajedničke poljoprivredne politike Republike Hrvatske za razdoblje 2023.-2027.</w:t>
      </w:r>
    </w:p>
    <w:p w14:paraId="34B14109" w14:textId="77777777" w:rsidR="003D1CC2" w:rsidRDefault="003D1CC2" w:rsidP="004B4C7A">
      <w:pPr>
        <w:spacing w:before="0" w:after="0" w:line="360" w:lineRule="auto"/>
        <w:rPr>
          <w:szCs w:val="24"/>
        </w:rPr>
      </w:pPr>
    </w:p>
    <w:p w14:paraId="179D8268" w14:textId="77777777" w:rsidR="0060651A" w:rsidRPr="0060651A" w:rsidRDefault="0060651A" w:rsidP="004B4C7A">
      <w:pPr>
        <w:spacing w:before="0" w:after="0" w:line="360" w:lineRule="auto"/>
        <w:rPr>
          <w:b/>
          <w:sz w:val="26"/>
          <w:szCs w:val="26"/>
        </w:rPr>
      </w:pPr>
      <w:r w:rsidRPr="0060651A">
        <w:rPr>
          <w:b/>
          <w:sz w:val="26"/>
          <w:szCs w:val="26"/>
        </w:rPr>
        <w:t>Ministarstvo prostornoga uređenja, graditeljstva i državne imovine</w:t>
      </w:r>
    </w:p>
    <w:p w14:paraId="569C6DF1" w14:textId="10A09325" w:rsidR="0060651A" w:rsidRDefault="0060651A" w:rsidP="004B4C7A">
      <w:pPr>
        <w:spacing w:before="0" w:after="0" w:line="360" w:lineRule="auto"/>
        <w:rPr>
          <w:szCs w:val="24"/>
        </w:rPr>
      </w:pPr>
      <w:r w:rsidRPr="0060651A">
        <w:rPr>
          <w:szCs w:val="24"/>
        </w:rPr>
        <w:t>Prijedlog Odluke o donošenju Programa razvoja zelene infrastrukture u urbanim područjima za razdoblje od 2021. do 2030. godine i Nacrt konačnog prijedloga programa razvoja zelene infrastrukture u urbanim područjima za razdoblje od 2021. do 2030. godine</w:t>
      </w:r>
    </w:p>
    <w:p w14:paraId="7B39B13A" w14:textId="77777777" w:rsidR="0060651A" w:rsidRPr="00D96388" w:rsidRDefault="0060651A" w:rsidP="004B4C7A">
      <w:pPr>
        <w:spacing w:before="0" w:after="0" w:line="360" w:lineRule="auto"/>
        <w:rPr>
          <w:szCs w:val="24"/>
        </w:rPr>
      </w:pPr>
    </w:p>
    <w:p w14:paraId="451CFD8B" w14:textId="2FB260E2" w:rsidR="003D1CC2" w:rsidRPr="00D96388" w:rsidRDefault="003D1CC2" w:rsidP="004B4C7A">
      <w:pPr>
        <w:spacing w:before="0" w:after="0" w:line="360" w:lineRule="auto"/>
        <w:rPr>
          <w:b/>
          <w:sz w:val="26"/>
          <w:szCs w:val="26"/>
        </w:rPr>
      </w:pPr>
      <w:r w:rsidRPr="00D96388">
        <w:rPr>
          <w:b/>
          <w:sz w:val="26"/>
          <w:szCs w:val="26"/>
        </w:rPr>
        <w:t>Ministarstvo rada, mirovinskog sustava, obitelji i socijalne politike</w:t>
      </w:r>
    </w:p>
    <w:p w14:paraId="63F7ACF0" w14:textId="3DC6BA58" w:rsidR="003D1CC2" w:rsidRDefault="003D1CC2" w:rsidP="004B4C7A">
      <w:pPr>
        <w:spacing w:before="0" w:after="0" w:line="360" w:lineRule="auto"/>
        <w:rPr>
          <w:szCs w:val="24"/>
        </w:rPr>
      </w:pPr>
      <w:r w:rsidRPr="00D96388">
        <w:rPr>
          <w:szCs w:val="24"/>
        </w:rPr>
        <w:t>Prijedlog odluke o osnivanju Nacionalnog vijeća za razvoj socijalnih politika</w:t>
      </w:r>
    </w:p>
    <w:p w14:paraId="7E2EA308" w14:textId="77777777" w:rsidR="00737EA3" w:rsidRDefault="00737EA3" w:rsidP="004B4C7A">
      <w:pPr>
        <w:spacing w:before="0" w:after="0" w:line="360" w:lineRule="auto"/>
        <w:rPr>
          <w:szCs w:val="24"/>
        </w:rPr>
      </w:pPr>
    </w:p>
    <w:p w14:paraId="5E315487" w14:textId="0EF240BE" w:rsidR="00737EA3" w:rsidRPr="00D96388" w:rsidRDefault="00737EA3" w:rsidP="004B4C7A">
      <w:pPr>
        <w:spacing w:before="0" w:after="0" w:line="360" w:lineRule="auto"/>
        <w:rPr>
          <w:szCs w:val="24"/>
        </w:rPr>
      </w:pPr>
      <w:r w:rsidRPr="00737EA3">
        <w:rPr>
          <w:szCs w:val="24"/>
        </w:rPr>
        <w:t>Nacrt prijedloga Zakona o socijalnoj skrbi</w:t>
      </w:r>
    </w:p>
    <w:p w14:paraId="03D281B5" w14:textId="77777777" w:rsidR="003D1CC2" w:rsidRPr="00D96388" w:rsidRDefault="003D1CC2" w:rsidP="004B4C7A">
      <w:pPr>
        <w:spacing w:before="0" w:after="0" w:line="360" w:lineRule="auto"/>
        <w:rPr>
          <w:szCs w:val="24"/>
        </w:rPr>
      </w:pPr>
    </w:p>
    <w:p w14:paraId="0BE7A7A6" w14:textId="1E0282DD" w:rsidR="003D1CC2" w:rsidRPr="00D96388" w:rsidRDefault="003D1CC2" w:rsidP="004B4C7A">
      <w:pPr>
        <w:spacing w:before="0" w:after="0" w:line="360" w:lineRule="auto"/>
        <w:rPr>
          <w:b/>
          <w:sz w:val="26"/>
          <w:szCs w:val="26"/>
        </w:rPr>
      </w:pPr>
      <w:r w:rsidRPr="00D96388">
        <w:rPr>
          <w:b/>
          <w:sz w:val="26"/>
          <w:szCs w:val="26"/>
        </w:rPr>
        <w:t>Ministarstvo regionalnoga razvoja i fondova Europske unije</w:t>
      </w:r>
    </w:p>
    <w:p w14:paraId="68BFB7FE" w14:textId="4B42B2D1" w:rsidR="003D1CC2" w:rsidRDefault="003D1CC2" w:rsidP="004B4C7A">
      <w:pPr>
        <w:spacing w:before="0" w:after="0" w:line="360" w:lineRule="auto"/>
        <w:rPr>
          <w:szCs w:val="24"/>
        </w:rPr>
      </w:pPr>
      <w:r w:rsidRPr="00D96388">
        <w:rPr>
          <w:szCs w:val="24"/>
        </w:rPr>
        <w:lastRenderedPageBreak/>
        <w:t>Strateška studija za Operativni program Konkurentnost i kohezija 2021.-2027. i Integrirani teritorijalni program 2021.-2027.</w:t>
      </w:r>
    </w:p>
    <w:p w14:paraId="03395389" w14:textId="77777777" w:rsidR="00737EA3" w:rsidRDefault="00737EA3" w:rsidP="004B4C7A">
      <w:pPr>
        <w:spacing w:before="0" w:after="0" w:line="360" w:lineRule="auto"/>
        <w:rPr>
          <w:szCs w:val="24"/>
        </w:rPr>
      </w:pPr>
    </w:p>
    <w:p w14:paraId="006193FF" w14:textId="77777777" w:rsidR="00737EA3" w:rsidRPr="00737EA3" w:rsidRDefault="00737EA3" w:rsidP="004B4C7A">
      <w:pPr>
        <w:spacing w:before="0" w:after="0" w:line="360" w:lineRule="auto"/>
        <w:rPr>
          <w:b/>
          <w:sz w:val="26"/>
          <w:szCs w:val="26"/>
        </w:rPr>
      </w:pPr>
      <w:r w:rsidRPr="00737EA3">
        <w:rPr>
          <w:b/>
          <w:sz w:val="26"/>
          <w:szCs w:val="26"/>
        </w:rPr>
        <w:t>Ministarstvo uprave i pravosuđa</w:t>
      </w:r>
    </w:p>
    <w:p w14:paraId="49466026" w14:textId="3A7751A3" w:rsidR="00737EA3" w:rsidRPr="00D96388" w:rsidRDefault="00737EA3" w:rsidP="004B4C7A">
      <w:pPr>
        <w:spacing w:before="0" w:after="0" w:line="360" w:lineRule="auto"/>
        <w:rPr>
          <w:szCs w:val="24"/>
        </w:rPr>
      </w:pPr>
      <w:r w:rsidRPr="00737EA3">
        <w:rPr>
          <w:szCs w:val="24"/>
        </w:rPr>
        <w:t>Nacrt prijedloga Strategije sprječavanja korupcije za razdoblje od 2021. do 2030. godine</w:t>
      </w:r>
    </w:p>
    <w:p w14:paraId="5093A58B" w14:textId="77777777" w:rsidR="003D1CC2" w:rsidRDefault="003D1CC2" w:rsidP="004B4C7A">
      <w:pPr>
        <w:spacing w:before="0" w:after="0" w:line="360" w:lineRule="auto"/>
        <w:rPr>
          <w:szCs w:val="24"/>
        </w:rPr>
      </w:pPr>
    </w:p>
    <w:p w14:paraId="42D948A4" w14:textId="77777777" w:rsidR="00737EA3" w:rsidRPr="00737EA3" w:rsidRDefault="00737EA3" w:rsidP="004B4C7A">
      <w:pPr>
        <w:spacing w:before="0" w:after="0" w:line="360" w:lineRule="auto"/>
        <w:rPr>
          <w:b/>
          <w:sz w:val="26"/>
          <w:szCs w:val="26"/>
        </w:rPr>
      </w:pPr>
      <w:r w:rsidRPr="00737EA3">
        <w:rPr>
          <w:b/>
          <w:sz w:val="26"/>
          <w:szCs w:val="26"/>
        </w:rPr>
        <w:t>Ministarstvo zdravstva</w:t>
      </w:r>
    </w:p>
    <w:p w14:paraId="1C356ED0" w14:textId="24C495DE" w:rsidR="00737EA3" w:rsidRPr="00737EA3" w:rsidRDefault="00737EA3" w:rsidP="004B4C7A">
      <w:pPr>
        <w:spacing w:before="0" w:after="0" w:line="360" w:lineRule="auto"/>
        <w:rPr>
          <w:szCs w:val="24"/>
        </w:rPr>
      </w:pPr>
      <w:r w:rsidRPr="00737EA3">
        <w:rPr>
          <w:szCs w:val="24"/>
        </w:rPr>
        <w:t>Prijedlog Odluke o izmjeni Odluke o minimalnim financijskim standardima za decentralizirane funkcije za zdravstvene ustanove u 2021. godini</w:t>
      </w:r>
    </w:p>
    <w:p w14:paraId="24B63AC5" w14:textId="77777777" w:rsidR="00737EA3" w:rsidRDefault="00737EA3" w:rsidP="004B4C7A">
      <w:pPr>
        <w:spacing w:before="0" w:after="0" w:line="360" w:lineRule="auto"/>
        <w:rPr>
          <w:b/>
          <w:sz w:val="26"/>
          <w:szCs w:val="26"/>
        </w:rPr>
      </w:pPr>
    </w:p>
    <w:p w14:paraId="612518D9" w14:textId="77777777" w:rsidR="00737EA3" w:rsidRPr="00737EA3" w:rsidRDefault="00737EA3" w:rsidP="004B4C7A">
      <w:pPr>
        <w:spacing w:before="0" w:after="0" w:line="360" w:lineRule="auto"/>
        <w:rPr>
          <w:b/>
          <w:sz w:val="26"/>
          <w:szCs w:val="26"/>
        </w:rPr>
      </w:pPr>
      <w:r w:rsidRPr="00737EA3">
        <w:rPr>
          <w:b/>
          <w:sz w:val="26"/>
          <w:szCs w:val="26"/>
        </w:rPr>
        <w:t>Ministarstvo znanosti i obrazovanja</w:t>
      </w:r>
    </w:p>
    <w:p w14:paraId="57EBCCE6" w14:textId="6737176B" w:rsidR="00737EA3" w:rsidRDefault="00737EA3" w:rsidP="004B4C7A">
      <w:pPr>
        <w:spacing w:before="0" w:after="0" w:line="360" w:lineRule="auto"/>
        <w:rPr>
          <w:szCs w:val="24"/>
        </w:rPr>
      </w:pPr>
      <w:r w:rsidRPr="00737EA3">
        <w:rPr>
          <w:szCs w:val="24"/>
        </w:rPr>
        <w:t>Nacrt Zakona o izmjenama i dopunama Zakona o predškolskom odgoju i obrazovanju</w:t>
      </w:r>
    </w:p>
    <w:p w14:paraId="478A54DD" w14:textId="77777777" w:rsidR="00737EA3" w:rsidRPr="00D96388" w:rsidRDefault="00737EA3" w:rsidP="004B4C7A">
      <w:pPr>
        <w:spacing w:before="0" w:after="0" w:line="360" w:lineRule="auto"/>
        <w:rPr>
          <w:szCs w:val="24"/>
        </w:rPr>
      </w:pPr>
    </w:p>
    <w:p w14:paraId="61B1F9A6" w14:textId="5F24619B" w:rsidR="00D841A7" w:rsidRPr="00D96388" w:rsidRDefault="007D32B9" w:rsidP="004B4C7A">
      <w:pPr>
        <w:spacing w:before="0" w:after="0" w:line="360" w:lineRule="auto"/>
        <w:rPr>
          <w:b/>
          <w:sz w:val="26"/>
          <w:szCs w:val="26"/>
        </w:rPr>
      </w:pPr>
      <w:r w:rsidRPr="00D96388">
        <w:rPr>
          <w:b/>
          <w:sz w:val="26"/>
          <w:szCs w:val="26"/>
        </w:rPr>
        <w:t>Ured za udruge Vlade Republike Hrvatske</w:t>
      </w:r>
    </w:p>
    <w:p w14:paraId="03C3373D" w14:textId="2E8DE1E4" w:rsidR="00D841A7" w:rsidRPr="00D96388" w:rsidRDefault="007D32B9" w:rsidP="004B4C7A">
      <w:pPr>
        <w:spacing w:before="0" w:after="0" w:line="360" w:lineRule="auto"/>
      </w:pPr>
      <w:r w:rsidRPr="00D96388">
        <w:t>Akcijski plan za provedbu inicijative Partnerstvo za otvorenu vlast u Republici Hrvatskoj za razdoblje od 2021. do 2023. godine</w:t>
      </w:r>
    </w:p>
    <w:p w14:paraId="27814776" w14:textId="77777777" w:rsidR="00E17D73" w:rsidRPr="00D96388" w:rsidRDefault="00E17D73" w:rsidP="004B4C7A">
      <w:pPr>
        <w:spacing w:before="0" w:after="0" w:line="360" w:lineRule="auto"/>
      </w:pPr>
    </w:p>
    <w:p w14:paraId="5FDA822B" w14:textId="4BBFB842" w:rsidR="007E1A8E" w:rsidRPr="00D96388" w:rsidRDefault="007E1A8E" w:rsidP="004B4C7A">
      <w:pPr>
        <w:spacing w:before="0" w:after="0" w:line="360" w:lineRule="auto"/>
      </w:pPr>
    </w:p>
    <w:sectPr w:rsidR="007E1A8E" w:rsidRPr="00D96388" w:rsidSect="00C64D09">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94EB09" w14:textId="77777777" w:rsidR="00194E5F" w:rsidRDefault="00194E5F" w:rsidP="00C64D09">
      <w:pPr>
        <w:spacing w:before="0" w:after="0" w:line="240" w:lineRule="auto"/>
      </w:pPr>
      <w:r>
        <w:separator/>
      </w:r>
    </w:p>
  </w:endnote>
  <w:endnote w:type="continuationSeparator" w:id="0">
    <w:p w14:paraId="3F1AD1AB" w14:textId="77777777" w:rsidR="00194E5F" w:rsidRDefault="00194E5F" w:rsidP="00C64D0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9478350"/>
      <w:docPartObj>
        <w:docPartGallery w:val="Page Numbers (Bottom of Page)"/>
        <w:docPartUnique/>
      </w:docPartObj>
    </w:sdtPr>
    <w:sdtEndPr>
      <w:rPr>
        <w:noProof/>
      </w:rPr>
    </w:sdtEndPr>
    <w:sdtContent>
      <w:p w14:paraId="7FE18042" w14:textId="3990E411" w:rsidR="00CD5501" w:rsidRDefault="00CD5501">
        <w:pPr>
          <w:pStyle w:val="Footer"/>
          <w:jc w:val="center"/>
        </w:pPr>
        <w:r>
          <w:fldChar w:fldCharType="begin"/>
        </w:r>
        <w:r>
          <w:instrText xml:space="preserve"> PAGE   \* MERGEFORMAT </w:instrText>
        </w:r>
        <w:r>
          <w:fldChar w:fldCharType="separate"/>
        </w:r>
        <w:r w:rsidR="00213A48">
          <w:rPr>
            <w:noProof/>
          </w:rPr>
          <w:t>47</w:t>
        </w:r>
        <w:r>
          <w:rPr>
            <w:noProof/>
          </w:rPr>
          <w:fldChar w:fldCharType="end"/>
        </w:r>
      </w:p>
    </w:sdtContent>
  </w:sdt>
  <w:p w14:paraId="29905F89" w14:textId="77777777" w:rsidR="00CD5501" w:rsidRDefault="00CD55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D8F7B4" w14:textId="19B84215" w:rsidR="00CD5501" w:rsidRPr="00CD4DC3" w:rsidRDefault="00CD5501" w:rsidP="00C64D09">
    <w:pPr>
      <w:tabs>
        <w:tab w:val="center" w:pos="4536"/>
        <w:tab w:val="right" w:pos="9072"/>
      </w:tabs>
      <w:suppressAutoHyphens/>
      <w:spacing w:after="0" w:line="240" w:lineRule="auto"/>
      <w:jc w:val="center"/>
      <w:rPr>
        <w:rFonts w:ascii="Arial Narrow" w:eastAsia="Times New Roman" w:hAnsi="Arial Narrow" w:cs="Times New Roman"/>
        <w:color w:val="808080"/>
        <w:sz w:val="20"/>
        <w:szCs w:val="20"/>
        <w:lang w:eastAsia="ar-SA"/>
      </w:rPr>
    </w:pPr>
    <w:r>
      <w:rPr>
        <w:rFonts w:ascii="Arial Narrow" w:eastAsia="Times New Roman" w:hAnsi="Arial Narrow" w:cs="Times New Roman"/>
        <w:color w:val="808080"/>
        <w:sz w:val="20"/>
        <w:szCs w:val="20"/>
        <w:lang w:eastAsia="ar-SA"/>
      </w:rPr>
      <w:t>Sjedište: Ulica Ivana Zahara 9</w:t>
    </w:r>
    <w:r w:rsidRPr="00CD4DC3">
      <w:rPr>
        <w:rFonts w:ascii="Arial Narrow" w:eastAsia="Times New Roman" w:hAnsi="Arial Narrow" w:cs="Times New Roman"/>
        <w:color w:val="808080"/>
        <w:sz w:val="20"/>
        <w:szCs w:val="20"/>
        <w:lang w:eastAsia="ar-SA"/>
      </w:rPr>
      <w:t xml:space="preserve"> </w:t>
    </w:r>
    <w:r w:rsidRPr="00CD4DC3">
      <w:rPr>
        <w:rFonts w:ascii="Wingdings" w:eastAsia="Times New Roman" w:hAnsi="Wingdings" w:cs="Times New Roman"/>
        <w:color w:val="808080"/>
        <w:sz w:val="20"/>
        <w:szCs w:val="20"/>
        <w:lang w:eastAsia="ar-SA"/>
      </w:rPr>
      <w:t></w:t>
    </w:r>
    <w:r w:rsidRPr="00CD4DC3">
      <w:rPr>
        <w:rFonts w:ascii="Arial Narrow" w:eastAsia="Times New Roman" w:hAnsi="Arial Narrow" w:cs="Times New Roman"/>
        <w:color w:val="808080"/>
        <w:sz w:val="20"/>
        <w:szCs w:val="20"/>
        <w:lang w:eastAsia="ar-SA"/>
      </w:rPr>
      <w:t xml:space="preserve"> HR-10000 Zagreb</w:t>
    </w:r>
  </w:p>
  <w:p w14:paraId="48A38696" w14:textId="77777777" w:rsidR="00CD5501" w:rsidRDefault="00CD5501" w:rsidP="00C64D09">
    <w:pPr>
      <w:pStyle w:val="Footer"/>
      <w:jc w:val="center"/>
    </w:pPr>
    <w:r w:rsidRPr="00CD4DC3">
      <w:rPr>
        <w:rFonts w:ascii="Arial Narrow" w:eastAsia="Times New Roman" w:hAnsi="Arial Narrow" w:cs="Times New Roman"/>
        <w:color w:val="808080"/>
        <w:sz w:val="20"/>
        <w:szCs w:val="20"/>
        <w:lang w:eastAsia="ar-SA"/>
      </w:rPr>
      <w:t xml:space="preserve">Tajnica Melita Pavlek </w:t>
    </w:r>
    <w:r w:rsidRPr="00CD4DC3">
      <w:rPr>
        <w:rFonts w:ascii="Arial Narrow" w:eastAsia="Times New Roman" w:hAnsi="Arial Narrow" w:cs="Times New Roman"/>
        <w:i/>
        <w:color w:val="808080"/>
        <w:sz w:val="20"/>
        <w:szCs w:val="20"/>
        <w:lang w:eastAsia="ar-SA"/>
      </w:rPr>
      <w:t xml:space="preserve"> T: ++385 1 6110361 </w:t>
    </w:r>
    <w:r w:rsidRPr="00CD4DC3">
      <w:rPr>
        <w:rFonts w:ascii="Wingdings" w:eastAsia="Times New Roman" w:hAnsi="Wingdings" w:cs="Times New Roman"/>
        <w:i/>
        <w:color w:val="808080"/>
        <w:sz w:val="20"/>
        <w:szCs w:val="20"/>
        <w:lang w:eastAsia="ar-SA"/>
      </w:rPr>
      <w:t></w:t>
    </w:r>
    <w:r w:rsidRPr="00CD4DC3">
      <w:rPr>
        <w:rFonts w:ascii="Arial Narrow" w:eastAsia="Times New Roman" w:hAnsi="Arial Narrow" w:cs="Times New Roman"/>
        <w:i/>
        <w:color w:val="808080"/>
        <w:sz w:val="20"/>
        <w:szCs w:val="20"/>
        <w:lang w:eastAsia="ar-SA"/>
      </w:rPr>
      <w:t xml:space="preserve"> F: ++385 1 6040767 </w:t>
    </w:r>
    <w:r w:rsidRPr="00CD4DC3">
      <w:rPr>
        <w:rFonts w:ascii="Wingdings" w:eastAsia="Times New Roman" w:hAnsi="Wingdings" w:cs="Times New Roman"/>
        <w:i/>
        <w:color w:val="808080"/>
        <w:sz w:val="20"/>
        <w:szCs w:val="20"/>
        <w:lang w:eastAsia="ar-SA"/>
      </w:rPr>
      <w:t></w:t>
    </w:r>
    <w:r w:rsidRPr="00CD4DC3">
      <w:rPr>
        <w:rFonts w:ascii="Arial Narrow" w:eastAsia="Times New Roman" w:hAnsi="Arial Narrow" w:cs="Times New Roman"/>
        <w:i/>
        <w:color w:val="808080"/>
        <w:sz w:val="20"/>
        <w:szCs w:val="20"/>
        <w:lang w:eastAsia="ar-SA"/>
      </w:rPr>
      <w:t xml:space="preserve"> E:</w:t>
    </w:r>
    <w:hyperlink r:id="rId1" w:history="1">
      <w:r w:rsidRPr="00CD4DC3">
        <w:rPr>
          <w:rFonts w:ascii="Arial Narrow" w:eastAsia="Times New Roman" w:hAnsi="Arial Narrow" w:cs="Times New Roman"/>
          <w:color w:val="0000FF"/>
          <w:sz w:val="20"/>
          <w:szCs w:val="20"/>
          <w:u w:val="single"/>
          <w:lang w:eastAsia="ar-SA"/>
        </w:rPr>
        <w:t>tajnistvo@hrvzz.hr</w:t>
      </w:r>
    </w:hyperlink>
    <w:r w:rsidRPr="00CD4DC3">
      <w:rPr>
        <w:rFonts w:ascii="Arial Narrow" w:eastAsia="Times New Roman" w:hAnsi="Arial Narrow" w:cs="Times New Roman"/>
        <w:i/>
        <w:color w:val="808080"/>
        <w:sz w:val="20"/>
        <w:szCs w:val="20"/>
        <w:lang w:eastAsia="ar-SA"/>
      </w:rPr>
      <w:t xml:space="preserve">    </w:t>
    </w:r>
    <w:hyperlink r:id="rId2" w:history="1">
      <w:r w:rsidRPr="00CD4DC3">
        <w:rPr>
          <w:rFonts w:ascii="Arial Narrow" w:eastAsia="Times New Roman" w:hAnsi="Arial Narrow" w:cs="Times New Roman"/>
          <w:i/>
          <w:color w:val="0000FF"/>
          <w:sz w:val="20"/>
          <w:szCs w:val="20"/>
          <w:u w:val="single"/>
          <w:lang w:eastAsia="ar-SA"/>
        </w:rPr>
        <w:t>www.hrvzz.hr</w:t>
      </w:r>
    </w:hyperlink>
  </w:p>
  <w:p w14:paraId="128BBEE6" w14:textId="77777777" w:rsidR="00CD5501" w:rsidRDefault="00CD55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A889DE" w14:textId="77777777" w:rsidR="00194E5F" w:rsidRDefault="00194E5F" w:rsidP="00C64D09">
      <w:pPr>
        <w:spacing w:before="0" w:after="0" w:line="240" w:lineRule="auto"/>
      </w:pPr>
      <w:r>
        <w:separator/>
      </w:r>
    </w:p>
  </w:footnote>
  <w:footnote w:type="continuationSeparator" w:id="0">
    <w:p w14:paraId="1772E309" w14:textId="77777777" w:rsidR="00194E5F" w:rsidRDefault="00194E5F" w:rsidP="00C64D09">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221B7" w14:textId="0902A81A" w:rsidR="00CD5501" w:rsidRDefault="00CD5501">
    <w:pPr>
      <w:pStyle w:val="Header"/>
    </w:pPr>
    <w:r>
      <w:rPr>
        <w:rFonts w:cs="Times New Roman"/>
        <w:b/>
        <w:noProof/>
        <w:szCs w:val="24"/>
        <w:lang w:val="en-GB" w:eastAsia="en-GB"/>
      </w:rPr>
      <w:drawing>
        <wp:anchor distT="0" distB="0" distL="114300" distR="114300" simplePos="0" relativeHeight="251658240" behindDoc="0" locked="0" layoutInCell="1" allowOverlap="1" wp14:anchorId="45F7B394" wp14:editId="38981AD1">
          <wp:simplePos x="0" y="0"/>
          <wp:positionH relativeFrom="margin">
            <wp:align>center</wp:align>
          </wp:positionH>
          <wp:positionV relativeFrom="topMargin">
            <wp:align>bottom</wp:align>
          </wp:positionV>
          <wp:extent cx="3834765" cy="822960"/>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34765" cy="82296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D18FC"/>
    <w:multiLevelType w:val="hybridMultilevel"/>
    <w:tmpl w:val="6302DE1A"/>
    <w:lvl w:ilvl="0" w:tplc="A41A0350">
      <w:start w:val="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8E6732E"/>
    <w:multiLevelType w:val="hybridMultilevel"/>
    <w:tmpl w:val="975C3952"/>
    <w:lvl w:ilvl="0" w:tplc="0F4879E4">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36300906"/>
    <w:multiLevelType w:val="multilevel"/>
    <w:tmpl w:val="D0222D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341792"/>
    <w:multiLevelType w:val="hybridMultilevel"/>
    <w:tmpl w:val="48B239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8645BF9"/>
    <w:multiLevelType w:val="multilevel"/>
    <w:tmpl w:val="45F2D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49790F"/>
    <w:multiLevelType w:val="multilevel"/>
    <w:tmpl w:val="10A26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B11337"/>
    <w:multiLevelType w:val="multilevel"/>
    <w:tmpl w:val="B29EC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E2A7D84"/>
    <w:multiLevelType w:val="multilevel"/>
    <w:tmpl w:val="E4FC1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F53CF5"/>
    <w:multiLevelType w:val="multilevel"/>
    <w:tmpl w:val="7F961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6B1007"/>
    <w:multiLevelType w:val="multilevel"/>
    <w:tmpl w:val="FB6AB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 w:numId="5">
    <w:abstractNumId w:val="4"/>
  </w:num>
  <w:num w:numId="6">
    <w:abstractNumId w:val="8"/>
  </w:num>
  <w:num w:numId="7">
    <w:abstractNumId w:val="6"/>
  </w:num>
  <w:num w:numId="8">
    <w:abstractNumId w:val="9"/>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AEF"/>
    <w:rsid w:val="00004219"/>
    <w:rsid w:val="00013EA1"/>
    <w:rsid w:val="00020CBA"/>
    <w:rsid w:val="00020F0C"/>
    <w:rsid w:val="00021BE5"/>
    <w:rsid w:val="00027799"/>
    <w:rsid w:val="000302E9"/>
    <w:rsid w:val="00034EB2"/>
    <w:rsid w:val="00040BED"/>
    <w:rsid w:val="000412F5"/>
    <w:rsid w:val="00051BE0"/>
    <w:rsid w:val="00053E94"/>
    <w:rsid w:val="000625F8"/>
    <w:rsid w:val="0006682E"/>
    <w:rsid w:val="000870A3"/>
    <w:rsid w:val="00094570"/>
    <w:rsid w:val="000945FD"/>
    <w:rsid w:val="000B5126"/>
    <w:rsid w:val="000E0C2B"/>
    <w:rsid w:val="000E3DA7"/>
    <w:rsid w:val="001023BB"/>
    <w:rsid w:val="00103BB3"/>
    <w:rsid w:val="00103EA9"/>
    <w:rsid w:val="0011680D"/>
    <w:rsid w:val="0012036E"/>
    <w:rsid w:val="00126DB1"/>
    <w:rsid w:val="0013532C"/>
    <w:rsid w:val="0014157B"/>
    <w:rsid w:val="0015641E"/>
    <w:rsid w:val="00177122"/>
    <w:rsid w:val="00194E5F"/>
    <w:rsid w:val="001A09AC"/>
    <w:rsid w:val="001B1A1E"/>
    <w:rsid w:val="001C4403"/>
    <w:rsid w:val="001D2FDB"/>
    <w:rsid w:val="00200D25"/>
    <w:rsid w:val="00211A6D"/>
    <w:rsid w:val="00213A48"/>
    <w:rsid w:val="00214A6A"/>
    <w:rsid w:val="00222517"/>
    <w:rsid w:val="00222A62"/>
    <w:rsid w:val="0022415E"/>
    <w:rsid w:val="0024607F"/>
    <w:rsid w:val="00247D19"/>
    <w:rsid w:val="00252484"/>
    <w:rsid w:val="00252E89"/>
    <w:rsid w:val="00255E8C"/>
    <w:rsid w:val="00262CAB"/>
    <w:rsid w:val="00263189"/>
    <w:rsid w:val="00264A81"/>
    <w:rsid w:val="002719B7"/>
    <w:rsid w:val="00290055"/>
    <w:rsid w:val="0029470D"/>
    <w:rsid w:val="0029574B"/>
    <w:rsid w:val="002A31CC"/>
    <w:rsid w:val="002B12EA"/>
    <w:rsid w:val="002B595A"/>
    <w:rsid w:val="002D1B0A"/>
    <w:rsid w:val="002D685D"/>
    <w:rsid w:val="002E0790"/>
    <w:rsid w:val="002E1D55"/>
    <w:rsid w:val="002E4154"/>
    <w:rsid w:val="002E6711"/>
    <w:rsid w:val="002E6789"/>
    <w:rsid w:val="002F1C06"/>
    <w:rsid w:val="002F1C30"/>
    <w:rsid w:val="002F444A"/>
    <w:rsid w:val="002F5A74"/>
    <w:rsid w:val="002F691E"/>
    <w:rsid w:val="0031308E"/>
    <w:rsid w:val="00313CDC"/>
    <w:rsid w:val="00323115"/>
    <w:rsid w:val="00323673"/>
    <w:rsid w:val="00324F51"/>
    <w:rsid w:val="0032508D"/>
    <w:rsid w:val="003319AC"/>
    <w:rsid w:val="00333C0A"/>
    <w:rsid w:val="00337698"/>
    <w:rsid w:val="00342203"/>
    <w:rsid w:val="00343589"/>
    <w:rsid w:val="003442FA"/>
    <w:rsid w:val="003544D7"/>
    <w:rsid w:val="003565D1"/>
    <w:rsid w:val="00361074"/>
    <w:rsid w:val="00361EEA"/>
    <w:rsid w:val="003651D9"/>
    <w:rsid w:val="00367C98"/>
    <w:rsid w:val="0037584F"/>
    <w:rsid w:val="00377263"/>
    <w:rsid w:val="00377BE6"/>
    <w:rsid w:val="003808C8"/>
    <w:rsid w:val="00397B7B"/>
    <w:rsid w:val="003A26AC"/>
    <w:rsid w:val="003B21BF"/>
    <w:rsid w:val="003B2633"/>
    <w:rsid w:val="003C0D93"/>
    <w:rsid w:val="003C7246"/>
    <w:rsid w:val="003D1CC2"/>
    <w:rsid w:val="003D4DCC"/>
    <w:rsid w:val="003D7908"/>
    <w:rsid w:val="003F2CEF"/>
    <w:rsid w:val="004013F6"/>
    <w:rsid w:val="004137AD"/>
    <w:rsid w:val="00420613"/>
    <w:rsid w:val="00422AE0"/>
    <w:rsid w:val="00463DFC"/>
    <w:rsid w:val="00490440"/>
    <w:rsid w:val="004A67D8"/>
    <w:rsid w:val="004B4C7A"/>
    <w:rsid w:val="004C25DA"/>
    <w:rsid w:val="004D0332"/>
    <w:rsid w:val="004D0405"/>
    <w:rsid w:val="004D084E"/>
    <w:rsid w:val="004D294C"/>
    <w:rsid w:val="004D6D98"/>
    <w:rsid w:val="004E6937"/>
    <w:rsid w:val="004F0259"/>
    <w:rsid w:val="004F365A"/>
    <w:rsid w:val="004F38E7"/>
    <w:rsid w:val="004F4E84"/>
    <w:rsid w:val="00505C97"/>
    <w:rsid w:val="00510624"/>
    <w:rsid w:val="005120E9"/>
    <w:rsid w:val="00514634"/>
    <w:rsid w:val="00522A04"/>
    <w:rsid w:val="00534DC6"/>
    <w:rsid w:val="0053780B"/>
    <w:rsid w:val="00537964"/>
    <w:rsid w:val="005449B4"/>
    <w:rsid w:val="00550AA3"/>
    <w:rsid w:val="0055368C"/>
    <w:rsid w:val="0056391E"/>
    <w:rsid w:val="00581818"/>
    <w:rsid w:val="00586CD7"/>
    <w:rsid w:val="00595038"/>
    <w:rsid w:val="005956C7"/>
    <w:rsid w:val="005A217B"/>
    <w:rsid w:val="005B1D40"/>
    <w:rsid w:val="005B2ED2"/>
    <w:rsid w:val="005B7596"/>
    <w:rsid w:val="005C0B7A"/>
    <w:rsid w:val="005D25F4"/>
    <w:rsid w:val="005D30D3"/>
    <w:rsid w:val="005E30F9"/>
    <w:rsid w:val="005E313D"/>
    <w:rsid w:val="00603BEE"/>
    <w:rsid w:val="00604F33"/>
    <w:rsid w:val="0060651A"/>
    <w:rsid w:val="00606A89"/>
    <w:rsid w:val="00620893"/>
    <w:rsid w:val="006258F8"/>
    <w:rsid w:val="00642D96"/>
    <w:rsid w:val="0064469B"/>
    <w:rsid w:val="006531D0"/>
    <w:rsid w:val="00653491"/>
    <w:rsid w:val="00653835"/>
    <w:rsid w:val="00653CC5"/>
    <w:rsid w:val="006575FE"/>
    <w:rsid w:val="00660535"/>
    <w:rsid w:val="00661E87"/>
    <w:rsid w:val="00670432"/>
    <w:rsid w:val="006745C6"/>
    <w:rsid w:val="006830AF"/>
    <w:rsid w:val="00697B41"/>
    <w:rsid w:val="006A30CC"/>
    <w:rsid w:val="006B479B"/>
    <w:rsid w:val="006C439C"/>
    <w:rsid w:val="006C53D1"/>
    <w:rsid w:val="006E1E26"/>
    <w:rsid w:val="006E43BC"/>
    <w:rsid w:val="006F072F"/>
    <w:rsid w:val="006F326E"/>
    <w:rsid w:val="006F34BE"/>
    <w:rsid w:val="006F6C89"/>
    <w:rsid w:val="007108D0"/>
    <w:rsid w:val="00715146"/>
    <w:rsid w:val="007151EF"/>
    <w:rsid w:val="00720621"/>
    <w:rsid w:val="00725C9E"/>
    <w:rsid w:val="00726636"/>
    <w:rsid w:val="00736A8C"/>
    <w:rsid w:val="00737EA3"/>
    <w:rsid w:val="00743090"/>
    <w:rsid w:val="007521DC"/>
    <w:rsid w:val="0075360B"/>
    <w:rsid w:val="00755BEE"/>
    <w:rsid w:val="00756F45"/>
    <w:rsid w:val="007702D6"/>
    <w:rsid w:val="007710F5"/>
    <w:rsid w:val="00775A41"/>
    <w:rsid w:val="007913C3"/>
    <w:rsid w:val="0079733B"/>
    <w:rsid w:val="007A10F1"/>
    <w:rsid w:val="007A27F6"/>
    <w:rsid w:val="007A4CB2"/>
    <w:rsid w:val="007B28C3"/>
    <w:rsid w:val="007C415B"/>
    <w:rsid w:val="007D32B9"/>
    <w:rsid w:val="007E1A8E"/>
    <w:rsid w:val="00802FA5"/>
    <w:rsid w:val="008036B2"/>
    <w:rsid w:val="00820DDB"/>
    <w:rsid w:val="00821284"/>
    <w:rsid w:val="0082422D"/>
    <w:rsid w:val="00826BFB"/>
    <w:rsid w:val="00827CFD"/>
    <w:rsid w:val="008303CD"/>
    <w:rsid w:val="00830C16"/>
    <w:rsid w:val="00832D5F"/>
    <w:rsid w:val="008335CD"/>
    <w:rsid w:val="008500C9"/>
    <w:rsid w:val="00856C0B"/>
    <w:rsid w:val="00861198"/>
    <w:rsid w:val="0086149F"/>
    <w:rsid w:val="0086216F"/>
    <w:rsid w:val="00864A88"/>
    <w:rsid w:val="008710FD"/>
    <w:rsid w:val="00874A79"/>
    <w:rsid w:val="008812C9"/>
    <w:rsid w:val="0088189C"/>
    <w:rsid w:val="00886057"/>
    <w:rsid w:val="008978CD"/>
    <w:rsid w:val="008B23F7"/>
    <w:rsid w:val="008B2767"/>
    <w:rsid w:val="008B6B29"/>
    <w:rsid w:val="008E0351"/>
    <w:rsid w:val="008E2723"/>
    <w:rsid w:val="008E330F"/>
    <w:rsid w:val="008E4042"/>
    <w:rsid w:val="008E7CDE"/>
    <w:rsid w:val="008F6782"/>
    <w:rsid w:val="0091021E"/>
    <w:rsid w:val="009141E1"/>
    <w:rsid w:val="009208BB"/>
    <w:rsid w:val="009220C8"/>
    <w:rsid w:val="009222CF"/>
    <w:rsid w:val="0092440B"/>
    <w:rsid w:val="00924A6C"/>
    <w:rsid w:val="00924AEF"/>
    <w:rsid w:val="00927D6F"/>
    <w:rsid w:val="00942FE3"/>
    <w:rsid w:val="00945AAB"/>
    <w:rsid w:val="009559E8"/>
    <w:rsid w:val="009820B8"/>
    <w:rsid w:val="0099381C"/>
    <w:rsid w:val="009A22B7"/>
    <w:rsid w:val="009A395E"/>
    <w:rsid w:val="009B1288"/>
    <w:rsid w:val="009B34B6"/>
    <w:rsid w:val="009B3BC2"/>
    <w:rsid w:val="009C08B5"/>
    <w:rsid w:val="009C0DAE"/>
    <w:rsid w:val="009C1EB6"/>
    <w:rsid w:val="009C4B88"/>
    <w:rsid w:val="009D35F0"/>
    <w:rsid w:val="009F4098"/>
    <w:rsid w:val="00A006CA"/>
    <w:rsid w:val="00A1062E"/>
    <w:rsid w:val="00A135E8"/>
    <w:rsid w:val="00A14E59"/>
    <w:rsid w:val="00A17E00"/>
    <w:rsid w:val="00A43A18"/>
    <w:rsid w:val="00A61004"/>
    <w:rsid w:val="00AA252B"/>
    <w:rsid w:val="00AA2A1C"/>
    <w:rsid w:val="00AA4AC4"/>
    <w:rsid w:val="00AB0E26"/>
    <w:rsid w:val="00AB32CF"/>
    <w:rsid w:val="00AC75BE"/>
    <w:rsid w:val="00AD2E3E"/>
    <w:rsid w:val="00AE0B94"/>
    <w:rsid w:val="00AE1C4C"/>
    <w:rsid w:val="00AE1DB6"/>
    <w:rsid w:val="00AE2275"/>
    <w:rsid w:val="00AE5091"/>
    <w:rsid w:val="00AE5D71"/>
    <w:rsid w:val="00AF308B"/>
    <w:rsid w:val="00AF635B"/>
    <w:rsid w:val="00B0636F"/>
    <w:rsid w:val="00B261D4"/>
    <w:rsid w:val="00B342AF"/>
    <w:rsid w:val="00B37C68"/>
    <w:rsid w:val="00B52092"/>
    <w:rsid w:val="00B52899"/>
    <w:rsid w:val="00B55271"/>
    <w:rsid w:val="00B57EFE"/>
    <w:rsid w:val="00B65B13"/>
    <w:rsid w:val="00B70301"/>
    <w:rsid w:val="00B82FC9"/>
    <w:rsid w:val="00B87717"/>
    <w:rsid w:val="00B94865"/>
    <w:rsid w:val="00B957D5"/>
    <w:rsid w:val="00BA1624"/>
    <w:rsid w:val="00BA288F"/>
    <w:rsid w:val="00BA5EA0"/>
    <w:rsid w:val="00BA65F2"/>
    <w:rsid w:val="00BC7F41"/>
    <w:rsid w:val="00BD62C2"/>
    <w:rsid w:val="00BE248E"/>
    <w:rsid w:val="00C0699C"/>
    <w:rsid w:val="00C14798"/>
    <w:rsid w:val="00C23D5C"/>
    <w:rsid w:val="00C24709"/>
    <w:rsid w:val="00C25517"/>
    <w:rsid w:val="00C3000D"/>
    <w:rsid w:val="00C37082"/>
    <w:rsid w:val="00C374DC"/>
    <w:rsid w:val="00C40FC6"/>
    <w:rsid w:val="00C4343B"/>
    <w:rsid w:val="00C44810"/>
    <w:rsid w:val="00C46152"/>
    <w:rsid w:val="00C527A7"/>
    <w:rsid w:val="00C61AC2"/>
    <w:rsid w:val="00C64D09"/>
    <w:rsid w:val="00C706BA"/>
    <w:rsid w:val="00C74773"/>
    <w:rsid w:val="00C7486F"/>
    <w:rsid w:val="00C81854"/>
    <w:rsid w:val="00C94D0B"/>
    <w:rsid w:val="00C95853"/>
    <w:rsid w:val="00CB2E23"/>
    <w:rsid w:val="00CB36D7"/>
    <w:rsid w:val="00CB3BF2"/>
    <w:rsid w:val="00CD2111"/>
    <w:rsid w:val="00CD5501"/>
    <w:rsid w:val="00CE2118"/>
    <w:rsid w:val="00CF01D7"/>
    <w:rsid w:val="00CF1CF6"/>
    <w:rsid w:val="00D0167A"/>
    <w:rsid w:val="00D01E8A"/>
    <w:rsid w:val="00D02BEE"/>
    <w:rsid w:val="00D16504"/>
    <w:rsid w:val="00D16776"/>
    <w:rsid w:val="00D16BF7"/>
    <w:rsid w:val="00D20DE0"/>
    <w:rsid w:val="00D25228"/>
    <w:rsid w:val="00D2622B"/>
    <w:rsid w:val="00D27296"/>
    <w:rsid w:val="00D47D30"/>
    <w:rsid w:val="00D568FF"/>
    <w:rsid w:val="00D739E2"/>
    <w:rsid w:val="00D8381C"/>
    <w:rsid w:val="00D841A7"/>
    <w:rsid w:val="00D92DA1"/>
    <w:rsid w:val="00D96388"/>
    <w:rsid w:val="00D97DE8"/>
    <w:rsid w:val="00DA1EF2"/>
    <w:rsid w:val="00DA5846"/>
    <w:rsid w:val="00DB5E10"/>
    <w:rsid w:val="00DC0DFC"/>
    <w:rsid w:val="00DC6395"/>
    <w:rsid w:val="00E11C1C"/>
    <w:rsid w:val="00E11CA6"/>
    <w:rsid w:val="00E17D73"/>
    <w:rsid w:val="00E20597"/>
    <w:rsid w:val="00E22296"/>
    <w:rsid w:val="00E41B1E"/>
    <w:rsid w:val="00E42BF4"/>
    <w:rsid w:val="00E66AFD"/>
    <w:rsid w:val="00E734BD"/>
    <w:rsid w:val="00E7357F"/>
    <w:rsid w:val="00E75D7A"/>
    <w:rsid w:val="00E80BEA"/>
    <w:rsid w:val="00E84185"/>
    <w:rsid w:val="00E84D05"/>
    <w:rsid w:val="00E87CEC"/>
    <w:rsid w:val="00E920E3"/>
    <w:rsid w:val="00EB213C"/>
    <w:rsid w:val="00EC2712"/>
    <w:rsid w:val="00EC35AD"/>
    <w:rsid w:val="00EC6689"/>
    <w:rsid w:val="00ED08EB"/>
    <w:rsid w:val="00ED1AEF"/>
    <w:rsid w:val="00ED358F"/>
    <w:rsid w:val="00ED35C0"/>
    <w:rsid w:val="00ED4CF0"/>
    <w:rsid w:val="00ED5646"/>
    <w:rsid w:val="00ED6251"/>
    <w:rsid w:val="00EE285D"/>
    <w:rsid w:val="00EE6831"/>
    <w:rsid w:val="00EF3F9A"/>
    <w:rsid w:val="00EF6655"/>
    <w:rsid w:val="00F018A8"/>
    <w:rsid w:val="00F048C1"/>
    <w:rsid w:val="00F04C99"/>
    <w:rsid w:val="00F12088"/>
    <w:rsid w:val="00F27208"/>
    <w:rsid w:val="00F33D9F"/>
    <w:rsid w:val="00F350F1"/>
    <w:rsid w:val="00F4206C"/>
    <w:rsid w:val="00F42F07"/>
    <w:rsid w:val="00F452B6"/>
    <w:rsid w:val="00F54633"/>
    <w:rsid w:val="00F56034"/>
    <w:rsid w:val="00F564C5"/>
    <w:rsid w:val="00F614F0"/>
    <w:rsid w:val="00F64385"/>
    <w:rsid w:val="00F65134"/>
    <w:rsid w:val="00F6637E"/>
    <w:rsid w:val="00F77198"/>
    <w:rsid w:val="00F8052B"/>
    <w:rsid w:val="00F94804"/>
    <w:rsid w:val="00F94DBB"/>
    <w:rsid w:val="00FA112F"/>
    <w:rsid w:val="00FA5675"/>
    <w:rsid w:val="00FB0480"/>
    <w:rsid w:val="00FB070F"/>
    <w:rsid w:val="00FB1A72"/>
    <w:rsid w:val="00FC1590"/>
    <w:rsid w:val="00FC74FF"/>
    <w:rsid w:val="00FD4CE4"/>
    <w:rsid w:val="00FE0AE1"/>
    <w:rsid w:val="00FE1DAC"/>
    <w:rsid w:val="00FE3B6B"/>
    <w:rsid w:val="00FE6E42"/>
    <w:rsid w:val="00FE74E7"/>
    <w:rsid w:val="00FF25F7"/>
    <w:rsid w:val="00FF38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D4F7C6"/>
  <w15:chartTrackingRefBased/>
  <w15:docId w15:val="{C0D22F3E-DD0C-4FD0-BD20-0E9FAE6C3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Standard"/>
    <w:qFormat/>
    <w:rsid w:val="00ED1AEF"/>
    <w:pPr>
      <w:spacing w:before="120" w:after="120" w:line="276" w:lineRule="auto"/>
      <w:jc w:val="both"/>
    </w:pPr>
    <w:rPr>
      <w:rFonts w:ascii="Times New Roman" w:hAnsi="Times New Roman"/>
      <w:sz w:val="24"/>
      <w:lang w:val="hr-HR"/>
    </w:rPr>
  </w:style>
  <w:style w:type="paragraph" w:styleId="Heading1">
    <w:name w:val="heading 1"/>
    <w:basedOn w:val="Normal"/>
    <w:next w:val="Normal"/>
    <w:link w:val="Heading1Char"/>
    <w:autoRedefine/>
    <w:uiPriority w:val="9"/>
    <w:qFormat/>
    <w:rsid w:val="00ED1AEF"/>
    <w:pPr>
      <w:keepNext/>
      <w:keepLines/>
      <w:spacing w:before="240" w:after="0"/>
      <w:outlineLvl w:val="0"/>
    </w:pPr>
    <w:rPr>
      <w:rFonts w:eastAsiaTheme="majorEastAsia" w:cstheme="majorBidi"/>
      <w:b/>
      <w:i/>
      <w:sz w:val="28"/>
      <w:szCs w:val="32"/>
    </w:rPr>
  </w:style>
  <w:style w:type="paragraph" w:styleId="Heading2">
    <w:name w:val="heading 2"/>
    <w:basedOn w:val="Normal"/>
    <w:next w:val="Normal"/>
    <w:link w:val="Heading2Char"/>
    <w:autoRedefine/>
    <w:uiPriority w:val="9"/>
    <w:unhideWhenUsed/>
    <w:qFormat/>
    <w:rsid w:val="00B261D4"/>
    <w:pPr>
      <w:keepNext/>
      <w:keepLines/>
      <w:spacing w:before="0" w:after="0"/>
      <w:outlineLvl w:val="1"/>
    </w:pPr>
    <w:rPr>
      <w:rFonts w:eastAsiaTheme="majorEastAsia" w:cstheme="majorBidi"/>
      <w:b/>
      <w:bCs/>
      <w:szCs w:val="24"/>
    </w:rPr>
  </w:style>
  <w:style w:type="paragraph" w:styleId="Heading3">
    <w:name w:val="heading 3"/>
    <w:basedOn w:val="Normal"/>
    <w:next w:val="Normal"/>
    <w:link w:val="Heading3Char"/>
    <w:autoRedefine/>
    <w:uiPriority w:val="9"/>
    <w:unhideWhenUsed/>
    <w:qFormat/>
    <w:rsid w:val="004F38E7"/>
    <w:pPr>
      <w:keepNext/>
      <w:keepLines/>
      <w:shd w:val="clear" w:color="auto" w:fill="FFFFFF"/>
      <w:spacing w:before="450" w:after="300" w:line="450" w:lineRule="atLeast"/>
      <w:outlineLvl w:val="2"/>
    </w:pPr>
    <w:rPr>
      <w:rFonts w:eastAsiaTheme="majorEastAsia"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D1AEF"/>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1AEF"/>
    <w:rPr>
      <w:rFonts w:asciiTheme="majorHAnsi" w:eastAsiaTheme="majorEastAsia" w:hAnsiTheme="majorHAnsi" w:cstheme="majorBidi"/>
      <w:spacing w:val="-10"/>
      <w:kern w:val="28"/>
      <w:sz w:val="56"/>
      <w:szCs w:val="56"/>
      <w:lang w:val="hr-HR"/>
    </w:rPr>
  </w:style>
  <w:style w:type="character" w:customStyle="1" w:styleId="Heading1Char">
    <w:name w:val="Heading 1 Char"/>
    <w:basedOn w:val="DefaultParagraphFont"/>
    <w:link w:val="Heading1"/>
    <w:uiPriority w:val="9"/>
    <w:rsid w:val="00ED1AEF"/>
    <w:rPr>
      <w:rFonts w:ascii="Times New Roman" w:eastAsiaTheme="majorEastAsia" w:hAnsi="Times New Roman" w:cstheme="majorBidi"/>
      <w:b/>
      <w:i/>
      <w:sz w:val="28"/>
      <w:szCs w:val="32"/>
      <w:lang w:val="hr-HR"/>
    </w:rPr>
  </w:style>
  <w:style w:type="paragraph" w:styleId="TOCHeading">
    <w:name w:val="TOC Heading"/>
    <w:basedOn w:val="Heading1"/>
    <w:next w:val="Normal"/>
    <w:uiPriority w:val="39"/>
    <w:unhideWhenUsed/>
    <w:qFormat/>
    <w:rsid w:val="00ED1AEF"/>
    <w:pPr>
      <w:spacing w:line="259" w:lineRule="auto"/>
      <w:jc w:val="left"/>
      <w:outlineLvl w:val="9"/>
    </w:pPr>
    <w:rPr>
      <w:lang w:eastAsia="hr-HR"/>
    </w:rPr>
  </w:style>
  <w:style w:type="paragraph" w:styleId="TOC1">
    <w:name w:val="toc 1"/>
    <w:basedOn w:val="Normal"/>
    <w:next w:val="Normal"/>
    <w:autoRedefine/>
    <w:uiPriority w:val="39"/>
    <w:unhideWhenUsed/>
    <w:rsid w:val="00103EA9"/>
    <w:pPr>
      <w:tabs>
        <w:tab w:val="right" w:leader="dot" w:pos="9016"/>
      </w:tabs>
      <w:spacing w:after="100"/>
    </w:pPr>
    <w:rPr>
      <w:b/>
      <w:bCs/>
      <w:noProof/>
      <w:sz w:val="22"/>
    </w:rPr>
  </w:style>
  <w:style w:type="character" w:styleId="Hyperlink">
    <w:name w:val="Hyperlink"/>
    <w:basedOn w:val="DefaultParagraphFont"/>
    <w:uiPriority w:val="99"/>
    <w:unhideWhenUsed/>
    <w:rsid w:val="00ED1AEF"/>
    <w:rPr>
      <w:color w:val="0563C1" w:themeColor="hyperlink"/>
      <w:u w:val="single"/>
    </w:rPr>
  </w:style>
  <w:style w:type="character" w:customStyle="1" w:styleId="Heading2Char">
    <w:name w:val="Heading 2 Char"/>
    <w:basedOn w:val="DefaultParagraphFont"/>
    <w:link w:val="Heading2"/>
    <w:uiPriority w:val="9"/>
    <w:rsid w:val="00B261D4"/>
    <w:rPr>
      <w:rFonts w:ascii="Times New Roman" w:eastAsiaTheme="majorEastAsia" w:hAnsi="Times New Roman" w:cstheme="majorBidi"/>
      <w:b/>
      <w:bCs/>
      <w:sz w:val="24"/>
      <w:szCs w:val="24"/>
      <w:lang w:val="hr-HR"/>
    </w:rPr>
  </w:style>
  <w:style w:type="paragraph" w:styleId="TOC2">
    <w:name w:val="toc 2"/>
    <w:basedOn w:val="Normal"/>
    <w:next w:val="Normal"/>
    <w:autoRedefine/>
    <w:uiPriority w:val="39"/>
    <w:unhideWhenUsed/>
    <w:rsid w:val="00027799"/>
    <w:pPr>
      <w:tabs>
        <w:tab w:val="right" w:leader="dot" w:pos="9016"/>
      </w:tabs>
      <w:spacing w:after="100"/>
      <w:ind w:left="709" w:hanging="425"/>
    </w:pPr>
  </w:style>
  <w:style w:type="character" w:customStyle="1" w:styleId="Heading3Char">
    <w:name w:val="Heading 3 Char"/>
    <w:basedOn w:val="DefaultParagraphFont"/>
    <w:link w:val="Heading3"/>
    <w:uiPriority w:val="9"/>
    <w:rsid w:val="004F38E7"/>
    <w:rPr>
      <w:rFonts w:ascii="Times New Roman" w:eastAsiaTheme="majorEastAsia" w:hAnsi="Times New Roman" w:cs="Times New Roman"/>
      <w:b/>
      <w:bCs/>
      <w:sz w:val="24"/>
      <w:szCs w:val="24"/>
      <w:shd w:val="clear" w:color="auto" w:fill="FFFFFF"/>
      <w:lang w:val="hr-HR"/>
    </w:rPr>
  </w:style>
  <w:style w:type="paragraph" w:styleId="TOC3">
    <w:name w:val="toc 3"/>
    <w:basedOn w:val="Normal"/>
    <w:next w:val="Normal"/>
    <w:autoRedefine/>
    <w:uiPriority w:val="39"/>
    <w:unhideWhenUsed/>
    <w:rsid w:val="00BE248E"/>
    <w:pPr>
      <w:tabs>
        <w:tab w:val="right" w:leader="dot" w:pos="9016"/>
      </w:tabs>
      <w:spacing w:after="100"/>
      <w:ind w:left="709" w:hanging="425"/>
    </w:pPr>
  </w:style>
  <w:style w:type="paragraph" w:styleId="Header">
    <w:name w:val="header"/>
    <w:basedOn w:val="Normal"/>
    <w:link w:val="HeaderChar"/>
    <w:uiPriority w:val="99"/>
    <w:unhideWhenUsed/>
    <w:rsid w:val="00C64D09"/>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64D09"/>
    <w:rPr>
      <w:rFonts w:ascii="Times New Roman" w:hAnsi="Times New Roman"/>
      <w:sz w:val="24"/>
      <w:lang w:val="hr-HR"/>
    </w:rPr>
  </w:style>
  <w:style w:type="paragraph" w:styleId="Footer">
    <w:name w:val="footer"/>
    <w:basedOn w:val="Normal"/>
    <w:link w:val="FooterChar"/>
    <w:uiPriority w:val="99"/>
    <w:unhideWhenUsed/>
    <w:rsid w:val="00C64D09"/>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64D09"/>
    <w:rPr>
      <w:rFonts w:ascii="Times New Roman" w:hAnsi="Times New Roman"/>
      <w:sz w:val="24"/>
      <w:lang w:val="hr-HR"/>
    </w:rPr>
  </w:style>
  <w:style w:type="paragraph" w:styleId="ListParagraph">
    <w:name w:val="List Paragraph"/>
    <w:basedOn w:val="Normal"/>
    <w:uiPriority w:val="34"/>
    <w:qFormat/>
    <w:rsid w:val="00725C9E"/>
    <w:pPr>
      <w:spacing w:before="0" w:after="160" w:line="259" w:lineRule="auto"/>
      <w:ind w:left="720"/>
      <w:contextualSpacing/>
      <w:jc w:val="left"/>
    </w:pPr>
    <w:rPr>
      <w:rFonts w:asciiTheme="minorHAnsi" w:hAnsiTheme="minorHAnsi"/>
      <w:sz w:val="22"/>
    </w:rPr>
  </w:style>
  <w:style w:type="character" w:styleId="Strong">
    <w:name w:val="Strong"/>
    <w:basedOn w:val="DefaultParagraphFont"/>
    <w:uiPriority w:val="22"/>
    <w:qFormat/>
    <w:rsid w:val="00FE1DAC"/>
    <w:rPr>
      <w:b/>
      <w:bCs/>
    </w:rPr>
  </w:style>
  <w:style w:type="paragraph" w:styleId="NormalWeb">
    <w:name w:val="Normal (Web)"/>
    <w:basedOn w:val="Normal"/>
    <w:uiPriority w:val="99"/>
    <w:unhideWhenUsed/>
    <w:rsid w:val="005B2ED2"/>
    <w:pPr>
      <w:spacing w:before="100" w:beforeAutospacing="1" w:after="100" w:afterAutospacing="1" w:line="240" w:lineRule="auto"/>
      <w:jc w:val="left"/>
    </w:pPr>
    <w:rPr>
      <w:rFonts w:eastAsia="Times New Roman" w:cs="Times New Roman"/>
      <w:szCs w:val="24"/>
      <w:lang w:eastAsia="hr-HR"/>
    </w:rPr>
  </w:style>
  <w:style w:type="paragraph" w:styleId="BalloonText">
    <w:name w:val="Balloon Text"/>
    <w:basedOn w:val="Normal"/>
    <w:link w:val="BalloonTextChar"/>
    <w:uiPriority w:val="99"/>
    <w:semiHidden/>
    <w:unhideWhenUsed/>
    <w:rsid w:val="004F4E8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E84"/>
    <w:rPr>
      <w:rFonts w:ascii="Segoe UI" w:hAnsi="Segoe UI" w:cs="Segoe UI"/>
      <w:sz w:val="18"/>
      <w:szCs w:val="18"/>
      <w:lang w:val="hr-HR"/>
    </w:rPr>
  </w:style>
  <w:style w:type="character" w:styleId="CommentReference">
    <w:name w:val="annotation reference"/>
    <w:basedOn w:val="DefaultParagraphFont"/>
    <w:uiPriority w:val="99"/>
    <w:semiHidden/>
    <w:unhideWhenUsed/>
    <w:rsid w:val="004F4E84"/>
    <w:rPr>
      <w:sz w:val="16"/>
      <w:szCs w:val="16"/>
    </w:rPr>
  </w:style>
  <w:style w:type="paragraph" w:styleId="CommentText">
    <w:name w:val="annotation text"/>
    <w:basedOn w:val="Normal"/>
    <w:link w:val="CommentTextChar"/>
    <w:uiPriority w:val="99"/>
    <w:semiHidden/>
    <w:unhideWhenUsed/>
    <w:rsid w:val="004F4E84"/>
    <w:pPr>
      <w:spacing w:line="240" w:lineRule="auto"/>
    </w:pPr>
    <w:rPr>
      <w:sz w:val="20"/>
      <w:szCs w:val="20"/>
    </w:rPr>
  </w:style>
  <w:style w:type="character" w:customStyle="1" w:styleId="CommentTextChar">
    <w:name w:val="Comment Text Char"/>
    <w:basedOn w:val="DefaultParagraphFont"/>
    <w:link w:val="CommentText"/>
    <w:uiPriority w:val="99"/>
    <w:semiHidden/>
    <w:rsid w:val="004F4E84"/>
    <w:rPr>
      <w:rFonts w:ascii="Times New Roman" w:hAnsi="Times New Roman"/>
      <w:sz w:val="20"/>
      <w:szCs w:val="20"/>
      <w:lang w:val="hr-HR"/>
    </w:rPr>
  </w:style>
  <w:style w:type="paragraph" w:styleId="CommentSubject">
    <w:name w:val="annotation subject"/>
    <w:basedOn w:val="CommentText"/>
    <w:next w:val="CommentText"/>
    <w:link w:val="CommentSubjectChar"/>
    <w:uiPriority w:val="99"/>
    <w:semiHidden/>
    <w:unhideWhenUsed/>
    <w:rsid w:val="004F4E84"/>
    <w:rPr>
      <w:b/>
      <w:bCs/>
    </w:rPr>
  </w:style>
  <w:style w:type="character" w:customStyle="1" w:styleId="CommentSubjectChar">
    <w:name w:val="Comment Subject Char"/>
    <w:basedOn w:val="CommentTextChar"/>
    <w:link w:val="CommentSubject"/>
    <w:uiPriority w:val="99"/>
    <w:semiHidden/>
    <w:rsid w:val="004F4E84"/>
    <w:rPr>
      <w:rFonts w:ascii="Times New Roman" w:hAnsi="Times New Roman"/>
      <w:b/>
      <w:bCs/>
      <w:sz w:val="20"/>
      <w:szCs w:val="20"/>
      <w:lang w:val="hr-HR"/>
    </w:rPr>
  </w:style>
  <w:style w:type="character" w:customStyle="1" w:styleId="Nerijeenospominjanje1">
    <w:name w:val="Neriješeno spominjanje1"/>
    <w:basedOn w:val="DefaultParagraphFont"/>
    <w:uiPriority w:val="99"/>
    <w:semiHidden/>
    <w:unhideWhenUsed/>
    <w:rsid w:val="00422AE0"/>
    <w:rPr>
      <w:color w:val="605E5C"/>
      <w:shd w:val="clear" w:color="auto" w:fill="E1DFDD"/>
    </w:rPr>
  </w:style>
  <w:style w:type="character" w:styleId="Emphasis">
    <w:name w:val="Emphasis"/>
    <w:basedOn w:val="DefaultParagraphFont"/>
    <w:uiPriority w:val="20"/>
    <w:qFormat/>
    <w:rsid w:val="00C3000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553826">
      <w:bodyDiv w:val="1"/>
      <w:marLeft w:val="0"/>
      <w:marRight w:val="0"/>
      <w:marTop w:val="0"/>
      <w:marBottom w:val="0"/>
      <w:divBdr>
        <w:top w:val="none" w:sz="0" w:space="0" w:color="auto"/>
        <w:left w:val="none" w:sz="0" w:space="0" w:color="auto"/>
        <w:bottom w:val="none" w:sz="0" w:space="0" w:color="auto"/>
        <w:right w:val="none" w:sz="0" w:space="0" w:color="auto"/>
      </w:divBdr>
    </w:div>
    <w:div w:id="149060798">
      <w:bodyDiv w:val="1"/>
      <w:marLeft w:val="0"/>
      <w:marRight w:val="0"/>
      <w:marTop w:val="0"/>
      <w:marBottom w:val="0"/>
      <w:divBdr>
        <w:top w:val="none" w:sz="0" w:space="0" w:color="auto"/>
        <w:left w:val="none" w:sz="0" w:space="0" w:color="auto"/>
        <w:bottom w:val="none" w:sz="0" w:space="0" w:color="auto"/>
        <w:right w:val="none" w:sz="0" w:space="0" w:color="auto"/>
      </w:divBdr>
      <w:divsChild>
        <w:div w:id="1898977469">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158617594">
      <w:bodyDiv w:val="1"/>
      <w:marLeft w:val="0"/>
      <w:marRight w:val="0"/>
      <w:marTop w:val="0"/>
      <w:marBottom w:val="0"/>
      <w:divBdr>
        <w:top w:val="none" w:sz="0" w:space="0" w:color="auto"/>
        <w:left w:val="none" w:sz="0" w:space="0" w:color="auto"/>
        <w:bottom w:val="none" w:sz="0" w:space="0" w:color="auto"/>
        <w:right w:val="none" w:sz="0" w:space="0" w:color="auto"/>
      </w:divBdr>
    </w:div>
    <w:div w:id="196040901">
      <w:bodyDiv w:val="1"/>
      <w:marLeft w:val="0"/>
      <w:marRight w:val="0"/>
      <w:marTop w:val="0"/>
      <w:marBottom w:val="0"/>
      <w:divBdr>
        <w:top w:val="none" w:sz="0" w:space="0" w:color="auto"/>
        <w:left w:val="none" w:sz="0" w:space="0" w:color="auto"/>
        <w:bottom w:val="none" w:sz="0" w:space="0" w:color="auto"/>
        <w:right w:val="none" w:sz="0" w:space="0" w:color="auto"/>
      </w:divBdr>
    </w:div>
    <w:div w:id="250507888">
      <w:bodyDiv w:val="1"/>
      <w:marLeft w:val="0"/>
      <w:marRight w:val="0"/>
      <w:marTop w:val="0"/>
      <w:marBottom w:val="0"/>
      <w:divBdr>
        <w:top w:val="none" w:sz="0" w:space="0" w:color="auto"/>
        <w:left w:val="none" w:sz="0" w:space="0" w:color="auto"/>
        <w:bottom w:val="none" w:sz="0" w:space="0" w:color="auto"/>
        <w:right w:val="none" w:sz="0" w:space="0" w:color="auto"/>
      </w:divBdr>
    </w:div>
    <w:div w:id="288632507">
      <w:bodyDiv w:val="1"/>
      <w:marLeft w:val="0"/>
      <w:marRight w:val="0"/>
      <w:marTop w:val="0"/>
      <w:marBottom w:val="0"/>
      <w:divBdr>
        <w:top w:val="none" w:sz="0" w:space="0" w:color="auto"/>
        <w:left w:val="none" w:sz="0" w:space="0" w:color="auto"/>
        <w:bottom w:val="none" w:sz="0" w:space="0" w:color="auto"/>
        <w:right w:val="none" w:sz="0" w:space="0" w:color="auto"/>
      </w:divBdr>
    </w:div>
    <w:div w:id="481696884">
      <w:bodyDiv w:val="1"/>
      <w:marLeft w:val="0"/>
      <w:marRight w:val="0"/>
      <w:marTop w:val="0"/>
      <w:marBottom w:val="0"/>
      <w:divBdr>
        <w:top w:val="none" w:sz="0" w:space="0" w:color="auto"/>
        <w:left w:val="none" w:sz="0" w:space="0" w:color="auto"/>
        <w:bottom w:val="none" w:sz="0" w:space="0" w:color="auto"/>
        <w:right w:val="none" w:sz="0" w:space="0" w:color="auto"/>
      </w:divBdr>
    </w:div>
    <w:div w:id="531118257">
      <w:bodyDiv w:val="1"/>
      <w:marLeft w:val="0"/>
      <w:marRight w:val="0"/>
      <w:marTop w:val="0"/>
      <w:marBottom w:val="0"/>
      <w:divBdr>
        <w:top w:val="none" w:sz="0" w:space="0" w:color="auto"/>
        <w:left w:val="none" w:sz="0" w:space="0" w:color="auto"/>
        <w:bottom w:val="none" w:sz="0" w:space="0" w:color="auto"/>
        <w:right w:val="none" w:sz="0" w:space="0" w:color="auto"/>
      </w:divBdr>
    </w:div>
    <w:div w:id="619261893">
      <w:bodyDiv w:val="1"/>
      <w:marLeft w:val="0"/>
      <w:marRight w:val="0"/>
      <w:marTop w:val="0"/>
      <w:marBottom w:val="0"/>
      <w:divBdr>
        <w:top w:val="none" w:sz="0" w:space="0" w:color="auto"/>
        <w:left w:val="none" w:sz="0" w:space="0" w:color="auto"/>
        <w:bottom w:val="none" w:sz="0" w:space="0" w:color="auto"/>
        <w:right w:val="none" w:sz="0" w:space="0" w:color="auto"/>
      </w:divBdr>
    </w:div>
    <w:div w:id="781532229">
      <w:bodyDiv w:val="1"/>
      <w:marLeft w:val="0"/>
      <w:marRight w:val="0"/>
      <w:marTop w:val="0"/>
      <w:marBottom w:val="0"/>
      <w:divBdr>
        <w:top w:val="none" w:sz="0" w:space="0" w:color="auto"/>
        <w:left w:val="none" w:sz="0" w:space="0" w:color="auto"/>
        <w:bottom w:val="none" w:sz="0" w:space="0" w:color="auto"/>
        <w:right w:val="none" w:sz="0" w:space="0" w:color="auto"/>
      </w:divBdr>
    </w:div>
    <w:div w:id="798064107">
      <w:bodyDiv w:val="1"/>
      <w:marLeft w:val="0"/>
      <w:marRight w:val="0"/>
      <w:marTop w:val="0"/>
      <w:marBottom w:val="0"/>
      <w:divBdr>
        <w:top w:val="none" w:sz="0" w:space="0" w:color="auto"/>
        <w:left w:val="none" w:sz="0" w:space="0" w:color="auto"/>
        <w:bottom w:val="none" w:sz="0" w:space="0" w:color="auto"/>
        <w:right w:val="none" w:sz="0" w:space="0" w:color="auto"/>
      </w:divBdr>
      <w:divsChild>
        <w:div w:id="1056782191">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867186084">
      <w:bodyDiv w:val="1"/>
      <w:marLeft w:val="0"/>
      <w:marRight w:val="0"/>
      <w:marTop w:val="0"/>
      <w:marBottom w:val="0"/>
      <w:divBdr>
        <w:top w:val="none" w:sz="0" w:space="0" w:color="auto"/>
        <w:left w:val="none" w:sz="0" w:space="0" w:color="auto"/>
        <w:bottom w:val="none" w:sz="0" w:space="0" w:color="auto"/>
        <w:right w:val="none" w:sz="0" w:space="0" w:color="auto"/>
      </w:divBdr>
    </w:div>
    <w:div w:id="922565548">
      <w:bodyDiv w:val="1"/>
      <w:marLeft w:val="0"/>
      <w:marRight w:val="0"/>
      <w:marTop w:val="0"/>
      <w:marBottom w:val="0"/>
      <w:divBdr>
        <w:top w:val="none" w:sz="0" w:space="0" w:color="auto"/>
        <w:left w:val="none" w:sz="0" w:space="0" w:color="auto"/>
        <w:bottom w:val="none" w:sz="0" w:space="0" w:color="auto"/>
        <w:right w:val="none" w:sz="0" w:space="0" w:color="auto"/>
      </w:divBdr>
      <w:divsChild>
        <w:div w:id="1051614841">
          <w:marLeft w:val="0"/>
          <w:marRight w:val="120"/>
          <w:marTop w:val="0"/>
          <w:marBottom w:val="0"/>
          <w:divBdr>
            <w:top w:val="none" w:sz="0" w:space="0" w:color="auto"/>
            <w:left w:val="none" w:sz="0" w:space="0" w:color="auto"/>
            <w:bottom w:val="none" w:sz="0" w:space="0" w:color="auto"/>
            <w:right w:val="none" w:sz="0" w:space="0" w:color="auto"/>
          </w:divBdr>
        </w:div>
        <w:div w:id="1907454053">
          <w:marLeft w:val="0"/>
          <w:marRight w:val="120"/>
          <w:marTop w:val="0"/>
          <w:marBottom w:val="0"/>
          <w:divBdr>
            <w:top w:val="none" w:sz="0" w:space="0" w:color="auto"/>
            <w:left w:val="none" w:sz="0" w:space="0" w:color="auto"/>
            <w:bottom w:val="none" w:sz="0" w:space="0" w:color="auto"/>
            <w:right w:val="none" w:sz="0" w:space="0" w:color="auto"/>
          </w:divBdr>
        </w:div>
        <w:div w:id="95951854">
          <w:marLeft w:val="0"/>
          <w:marRight w:val="120"/>
          <w:marTop w:val="0"/>
          <w:marBottom w:val="0"/>
          <w:divBdr>
            <w:top w:val="none" w:sz="0" w:space="0" w:color="auto"/>
            <w:left w:val="none" w:sz="0" w:space="0" w:color="auto"/>
            <w:bottom w:val="none" w:sz="0" w:space="0" w:color="auto"/>
            <w:right w:val="none" w:sz="0" w:space="0" w:color="auto"/>
          </w:divBdr>
        </w:div>
        <w:div w:id="117341124">
          <w:marLeft w:val="0"/>
          <w:marRight w:val="120"/>
          <w:marTop w:val="0"/>
          <w:marBottom w:val="0"/>
          <w:divBdr>
            <w:top w:val="none" w:sz="0" w:space="0" w:color="auto"/>
            <w:left w:val="none" w:sz="0" w:space="0" w:color="auto"/>
            <w:bottom w:val="none" w:sz="0" w:space="0" w:color="auto"/>
            <w:right w:val="none" w:sz="0" w:space="0" w:color="auto"/>
          </w:divBdr>
        </w:div>
      </w:divsChild>
    </w:div>
    <w:div w:id="951789107">
      <w:bodyDiv w:val="1"/>
      <w:marLeft w:val="0"/>
      <w:marRight w:val="0"/>
      <w:marTop w:val="0"/>
      <w:marBottom w:val="0"/>
      <w:divBdr>
        <w:top w:val="none" w:sz="0" w:space="0" w:color="auto"/>
        <w:left w:val="none" w:sz="0" w:space="0" w:color="auto"/>
        <w:bottom w:val="none" w:sz="0" w:space="0" w:color="auto"/>
        <w:right w:val="none" w:sz="0" w:space="0" w:color="auto"/>
      </w:divBdr>
    </w:div>
    <w:div w:id="961616237">
      <w:bodyDiv w:val="1"/>
      <w:marLeft w:val="0"/>
      <w:marRight w:val="0"/>
      <w:marTop w:val="0"/>
      <w:marBottom w:val="0"/>
      <w:divBdr>
        <w:top w:val="none" w:sz="0" w:space="0" w:color="auto"/>
        <w:left w:val="none" w:sz="0" w:space="0" w:color="auto"/>
        <w:bottom w:val="none" w:sz="0" w:space="0" w:color="auto"/>
        <w:right w:val="none" w:sz="0" w:space="0" w:color="auto"/>
      </w:divBdr>
    </w:div>
    <w:div w:id="1040201951">
      <w:bodyDiv w:val="1"/>
      <w:marLeft w:val="0"/>
      <w:marRight w:val="0"/>
      <w:marTop w:val="0"/>
      <w:marBottom w:val="0"/>
      <w:divBdr>
        <w:top w:val="none" w:sz="0" w:space="0" w:color="auto"/>
        <w:left w:val="none" w:sz="0" w:space="0" w:color="auto"/>
        <w:bottom w:val="none" w:sz="0" w:space="0" w:color="auto"/>
        <w:right w:val="none" w:sz="0" w:space="0" w:color="auto"/>
      </w:divBdr>
    </w:div>
    <w:div w:id="1060903138">
      <w:bodyDiv w:val="1"/>
      <w:marLeft w:val="0"/>
      <w:marRight w:val="0"/>
      <w:marTop w:val="0"/>
      <w:marBottom w:val="0"/>
      <w:divBdr>
        <w:top w:val="none" w:sz="0" w:space="0" w:color="auto"/>
        <w:left w:val="none" w:sz="0" w:space="0" w:color="auto"/>
        <w:bottom w:val="none" w:sz="0" w:space="0" w:color="auto"/>
        <w:right w:val="none" w:sz="0" w:space="0" w:color="auto"/>
      </w:divBdr>
    </w:div>
    <w:div w:id="1078164484">
      <w:bodyDiv w:val="1"/>
      <w:marLeft w:val="0"/>
      <w:marRight w:val="0"/>
      <w:marTop w:val="0"/>
      <w:marBottom w:val="0"/>
      <w:divBdr>
        <w:top w:val="none" w:sz="0" w:space="0" w:color="auto"/>
        <w:left w:val="none" w:sz="0" w:space="0" w:color="auto"/>
        <w:bottom w:val="none" w:sz="0" w:space="0" w:color="auto"/>
        <w:right w:val="none" w:sz="0" w:space="0" w:color="auto"/>
      </w:divBdr>
    </w:div>
    <w:div w:id="1213884042">
      <w:bodyDiv w:val="1"/>
      <w:marLeft w:val="0"/>
      <w:marRight w:val="0"/>
      <w:marTop w:val="0"/>
      <w:marBottom w:val="0"/>
      <w:divBdr>
        <w:top w:val="none" w:sz="0" w:space="0" w:color="auto"/>
        <w:left w:val="none" w:sz="0" w:space="0" w:color="auto"/>
        <w:bottom w:val="none" w:sz="0" w:space="0" w:color="auto"/>
        <w:right w:val="none" w:sz="0" w:space="0" w:color="auto"/>
      </w:divBdr>
    </w:div>
    <w:div w:id="1214973667">
      <w:bodyDiv w:val="1"/>
      <w:marLeft w:val="0"/>
      <w:marRight w:val="0"/>
      <w:marTop w:val="0"/>
      <w:marBottom w:val="0"/>
      <w:divBdr>
        <w:top w:val="none" w:sz="0" w:space="0" w:color="auto"/>
        <w:left w:val="none" w:sz="0" w:space="0" w:color="auto"/>
        <w:bottom w:val="none" w:sz="0" w:space="0" w:color="auto"/>
        <w:right w:val="none" w:sz="0" w:space="0" w:color="auto"/>
      </w:divBdr>
    </w:div>
    <w:div w:id="1279487372">
      <w:bodyDiv w:val="1"/>
      <w:marLeft w:val="0"/>
      <w:marRight w:val="0"/>
      <w:marTop w:val="0"/>
      <w:marBottom w:val="0"/>
      <w:divBdr>
        <w:top w:val="none" w:sz="0" w:space="0" w:color="auto"/>
        <w:left w:val="none" w:sz="0" w:space="0" w:color="auto"/>
        <w:bottom w:val="none" w:sz="0" w:space="0" w:color="auto"/>
        <w:right w:val="none" w:sz="0" w:space="0" w:color="auto"/>
      </w:divBdr>
    </w:div>
    <w:div w:id="1432159918">
      <w:bodyDiv w:val="1"/>
      <w:marLeft w:val="0"/>
      <w:marRight w:val="0"/>
      <w:marTop w:val="0"/>
      <w:marBottom w:val="0"/>
      <w:divBdr>
        <w:top w:val="none" w:sz="0" w:space="0" w:color="auto"/>
        <w:left w:val="none" w:sz="0" w:space="0" w:color="auto"/>
        <w:bottom w:val="none" w:sz="0" w:space="0" w:color="auto"/>
        <w:right w:val="none" w:sz="0" w:space="0" w:color="auto"/>
      </w:divBdr>
    </w:div>
    <w:div w:id="1456824960">
      <w:bodyDiv w:val="1"/>
      <w:marLeft w:val="0"/>
      <w:marRight w:val="0"/>
      <w:marTop w:val="0"/>
      <w:marBottom w:val="0"/>
      <w:divBdr>
        <w:top w:val="none" w:sz="0" w:space="0" w:color="auto"/>
        <w:left w:val="none" w:sz="0" w:space="0" w:color="auto"/>
        <w:bottom w:val="none" w:sz="0" w:space="0" w:color="auto"/>
        <w:right w:val="none" w:sz="0" w:space="0" w:color="auto"/>
      </w:divBdr>
    </w:div>
    <w:div w:id="1481186828">
      <w:bodyDiv w:val="1"/>
      <w:marLeft w:val="0"/>
      <w:marRight w:val="0"/>
      <w:marTop w:val="0"/>
      <w:marBottom w:val="0"/>
      <w:divBdr>
        <w:top w:val="none" w:sz="0" w:space="0" w:color="auto"/>
        <w:left w:val="none" w:sz="0" w:space="0" w:color="auto"/>
        <w:bottom w:val="none" w:sz="0" w:space="0" w:color="auto"/>
        <w:right w:val="none" w:sz="0" w:space="0" w:color="auto"/>
      </w:divBdr>
    </w:div>
    <w:div w:id="1492722348">
      <w:bodyDiv w:val="1"/>
      <w:marLeft w:val="0"/>
      <w:marRight w:val="0"/>
      <w:marTop w:val="0"/>
      <w:marBottom w:val="0"/>
      <w:divBdr>
        <w:top w:val="none" w:sz="0" w:space="0" w:color="auto"/>
        <w:left w:val="none" w:sz="0" w:space="0" w:color="auto"/>
        <w:bottom w:val="none" w:sz="0" w:space="0" w:color="auto"/>
        <w:right w:val="none" w:sz="0" w:space="0" w:color="auto"/>
      </w:divBdr>
    </w:div>
    <w:div w:id="1650744820">
      <w:bodyDiv w:val="1"/>
      <w:marLeft w:val="0"/>
      <w:marRight w:val="0"/>
      <w:marTop w:val="0"/>
      <w:marBottom w:val="0"/>
      <w:divBdr>
        <w:top w:val="none" w:sz="0" w:space="0" w:color="auto"/>
        <w:left w:val="none" w:sz="0" w:space="0" w:color="auto"/>
        <w:bottom w:val="none" w:sz="0" w:space="0" w:color="auto"/>
        <w:right w:val="none" w:sz="0" w:space="0" w:color="auto"/>
      </w:divBdr>
    </w:div>
    <w:div w:id="1662468929">
      <w:bodyDiv w:val="1"/>
      <w:marLeft w:val="0"/>
      <w:marRight w:val="0"/>
      <w:marTop w:val="0"/>
      <w:marBottom w:val="0"/>
      <w:divBdr>
        <w:top w:val="none" w:sz="0" w:space="0" w:color="auto"/>
        <w:left w:val="none" w:sz="0" w:space="0" w:color="auto"/>
        <w:bottom w:val="none" w:sz="0" w:space="0" w:color="auto"/>
        <w:right w:val="none" w:sz="0" w:space="0" w:color="auto"/>
      </w:divBdr>
    </w:div>
    <w:div w:id="1731535798">
      <w:bodyDiv w:val="1"/>
      <w:marLeft w:val="0"/>
      <w:marRight w:val="0"/>
      <w:marTop w:val="0"/>
      <w:marBottom w:val="0"/>
      <w:divBdr>
        <w:top w:val="none" w:sz="0" w:space="0" w:color="auto"/>
        <w:left w:val="none" w:sz="0" w:space="0" w:color="auto"/>
        <w:bottom w:val="none" w:sz="0" w:space="0" w:color="auto"/>
        <w:right w:val="none" w:sz="0" w:space="0" w:color="auto"/>
      </w:divBdr>
    </w:div>
    <w:div w:id="1760325265">
      <w:bodyDiv w:val="1"/>
      <w:marLeft w:val="0"/>
      <w:marRight w:val="0"/>
      <w:marTop w:val="0"/>
      <w:marBottom w:val="0"/>
      <w:divBdr>
        <w:top w:val="none" w:sz="0" w:space="0" w:color="auto"/>
        <w:left w:val="none" w:sz="0" w:space="0" w:color="auto"/>
        <w:bottom w:val="none" w:sz="0" w:space="0" w:color="auto"/>
        <w:right w:val="none" w:sz="0" w:space="0" w:color="auto"/>
      </w:divBdr>
      <w:divsChild>
        <w:div w:id="770859530">
          <w:marLeft w:val="0"/>
          <w:marRight w:val="0"/>
          <w:marTop w:val="0"/>
          <w:marBottom w:val="0"/>
          <w:divBdr>
            <w:top w:val="single" w:sz="6" w:space="4" w:color="CCCCCC"/>
            <w:left w:val="single" w:sz="6" w:space="8" w:color="CCCCCC"/>
            <w:bottom w:val="single" w:sz="6" w:space="4" w:color="CCCCCC"/>
            <w:right w:val="single" w:sz="6" w:space="8" w:color="CCCCCC"/>
          </w:divBdr>
        </w:div>
        <w:div w:id="1709183862">
          <w:marLeft w:val="0"/>
          <w:marRight w:val="0"/>
          <w:marTop w:val="0"/>
          <w:marBottom w:val="0"/>
          <w:divBdr>
            <w:top w:val="single" w:sz="6" w:space="4" w:color="CCCCCC"/>
            <w:left w:val="single" w:sz="6" w:space="8" w:color="CCCCCC"/>
            <w:bottom w:val="single" w:sz="6" w:space="4" w:color="CCCCCC"/>
            <w:right w:val="single" w:sz="6" w:space="8" w:color="CCCCCC"/>
          </w:divBdr>
        </w:div>
        <w:div w:id="289090747">
          <w:marLeft w:val="0"/>
          <w:marRight w:val="0"/>
          <w:marTop w:val="0"/>
          <w:marBottom w:val="0"/>
          <w:divBdr>
            <w:top w:val="single" w:sz="6" w:space="4" w:color="CCCCCC"/>
            <w:left w:val="single" w:sz="6" w:space="8" w:color="CCCCCC"/>
            <w:bottom w:val="single" w:sz="6" w:space="4" w:color="CCCCCC"/>
            <w:right w:val="single" w:sz="6" w:space="8" w:color="CCCCCC"/>
          </w:divBdr>
        </w:div>
        <w:div w:id="432167875">
          <w:marLeft w:val="0"/>
          <w:marRight w:val="0"/>
          <w:marTop w:val="0"/>
          <w:marBottom w:val="0"/>
          <w:divBdr>
            <w:top w:val="single" w:sz="6" w:space="4" w:color="CCCCCC"/>
            <w:left w:val="single" w:sz="6" w:space="8" w:color="CCCCCC"/>
            <w:bottom w:val="single" w:sz="6" w:space="4" w:color="CCCCCC"/>
            <w:right w:val="single" w:sz="6" w:space="8" w:color="CCCCCC"/>
          </w:divBdr>
        </w:div>
        <w:div w:id="1996716583">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1806729118">
      <w:bodyDiv w:val="1"/>
      <w:marLeft w:val="0"/>
      <w:marRight w:val="0"/>
      <w:marTop w:val="0"/>
      <w:marBottom w:val="0"/>
      <w:divBdr>
        <w:top w:val="none" w:sz="0" w:space="0" w:color="auto"/>
        <w:left w:val="none" w:sz="0" w:space="0" w:color="auto"/>
        <w:bottom w:val="none" w:sz="0" w:space="0" w:color="auto"/>
        <w:right w:val="none" w:sz="0" w:space="0" w:color="auto"/>
      </w:divBdr>
    </w:div>
    <w:div w:id="1860971115">
      <w:bodyDiv w:val="1"/>
      <w:marLeft w:val="0"/>
      <w:marRight w:val="0"/>
      <w:marTop w:val="0"/>
      <w:marBottom w:val="0"/>
      <w:divBdr>
        <w:top w:val="none" w:sz="0" w:space="0" w:color="auto"/>
        <w:left w:val="none" w:sz="0" w:space="0" w:color="auto"/>
        <w:bottom w:val="none" w:sz="0" w:space="0" w:color="auto"/>
        <w:right w:val="none" w:sz="0" w:space="0" w:color="auto"/>
      </w:divBdr>
    </w:div>
    <w:div w:id="1868712726">
      <w:bodyDiv w:val="1"/>
      <w:marLeft w:val="0"/>
      <w:marRight w:val="0"/>
      <w:marTop w:val="0"/>
      <w:marBottom w:val="0"/>
      <w:divBdr>
        <w:top w:val="none" w:sz="0" w:space="0" w:color="auto"/>
        <w:left w:val="none" w:sz="0" w:space="0" w:color="auto"/>
        <w:bottom w:val="none" w:sz="0" w:space="0" w:color="auto"/>
        <w:right w:val="none" w:sz="0" w:space="0" w:color="auto"/>
      </w:divBdr>
    </w:div>
    <w:div w:id="1901355206">
      <w:bodyDiv w:val="1"/>
      <w:marLeft w:val="0"/>
      <w:marRight w:val="0"/>
      <w:marTop w:val="0"/>
      <w:marBottom w:val="0"/>
      <w:divBdr>
        <w:top w:val="none" w:sz="0" w:space="0" w:color="auto"/>
        <w:left w:val="none" w:sz="0" w:space="0" w:color="auto"/>
        <w:bottom w:val="none" w:sz="0" w:space="0" w:color="auto"/>
        <w:right w:val="none" w:sz="0" w:space="0" w:color="auto"/>
      </w:divBdr>
    </w:div>
    <w:div w:id="1916934037">
      <w:bodyDiv w:val="1"/>
      <w:marLeft w:val="0"/>
      <w:marRight w:val="0"/>
      <w:marTop w:val="0"/>
      <w:marBottom w:val="0"/>
      <w:divBdr>
        <w:top w:val="none" w:sz="0" w:space="0" w:color="auto"/>
        <w:left w:val="none" w:sz="0" w:space="0" w:color="auto"/>
        <w:bottom w:val="none" w:sz="0" w:space="0" w:color="auto"/>
        <w:right w:val="none" w:sz="0" w:space="0" w:color="auto"/>
      </w:divBdr>
    </w:div>
    <w:div w:id="1929070786">
      <w:bodyDiv w:val="1"/>
      <w:marLeft w:val="0"/>
      <w:marRight w:val="0"/>
      <w:marTop w:val="0"/>
      <w:marBottom w:val="0"/>
      <w:divBdr>
        <w:top w:val="none" w:sz="0" w:space="0" w:color="auto"/>
        <w:left w:val="none" w:sz="0" w:space="0" w:color="auto"/>
        <w:bottom w:val="none" w:sz="0" w:space="0" w:color="auto"/>
        <w:right w:val="none" w:sz="0" w:space="0" w:color="auto"/>
      </w:divBdr>
    </w:div>
    <w:div w:id="212245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b.watch/8usRL7XQE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hrvzz.hr" TargetMode="External"/><Relationship Id="rId1" Type="http://schemas.openxmlformats.org/officeDocument/2006/relationships/hyperlink" Target="mailto:htajnistvo@hrvzz.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3A13B65BC7AC14AB330E990098DCAE8" ma:contentTypeVersion="8" ma:contentTypeDescription="Stvaranje novog dokumenta." ma:contentTypeScope="" ma:versionID="b3a932dacd3c75bd6ad4ae8cb91280bc">
  <xsd:schema xmlns:xsd="http://www.w3.org/2001/XMLSchema" xmlns:xs="http://www.w3.org/2001/XMLSchema" xmlns:p="http://schemas.microsoft.com/office/2006/metadata/properties" xmlns:ns3="c313384d-4a7f-4565-a353-cf4fcd1d1072" targetNamespace="http://schemas.microsoft.com/office/2006/metadata/properties" ma:root="true" ma:fieldsID="5f2c57eed8c5160c773a5188c163f13c" ns3:_="">
    <xsd:import namespace="c313384d-4a7f-4565-a353-cf4fcd1d107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13384d-4a7f-4565-a353-cf4fcd1d10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9FD0E-0A04-4370-A7B5-2702C914FC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13384d-4a7f-4565-a353-cf4fcd1d10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7F4FC9-E0E4-4F29-9A19-B10491E7460E}">
  <ds:schemaRefs>
    <ds:schemaRef ds:uri="http://schemas.microsoft.com/sharepoint/v3/contenttype/forms"/>
  </ds:schemaRefs>
</ds:datastoreItem>
</file>

<file path=customXml/itemProps3.xml><?xml version="1.0" encoding="utf-8"?>
<ds:datastoreItem xmlns:ds="http://schemas.openxmlformats.org/officeDocument/2006/customXml" ds:itemID="{0C497D79-2925-442A-A360-BBBFDF8C09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0D32804-FE9A-434B-BD28-82BA15D2F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1020</TotalTime>
  <Pages>1</Pages>
  <Words>17638</Words>
  <Characters>100541</Characters>
  <Application>Microsoft Office Word</Application>
  <DocSecurity>0</DocSecurity>
  <Lines>837</Lines>
  <Paragraphs>235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117944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Matea Devčić</dc:creator>
  <cp:keywords/>
  <dc:description/>
  <cp:lastModifiedBy>Hrvatska zajednica županija</cp:lastModifiedBy>
  <cp:revision>31</cp:revision>
  <cp:lastPrinted>2021-11-11T11:17:00Z</cp:lastPrinted>
  <dcterms:created xsi:type="dcterms:W3CDTF">2021-04-01T11:07:00Z</dcterms:created>
  <dcterms:modified xsi:type="dcterms:W3CDTF">2021-11-29T06:09:00Z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0x01010003A13B65BC7AC14AB330E990098DCAE8</vt:lpwstr>
  </property>
</Properties>
</file>